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1E" w:rsidRDefault="00D310D5">
      <w:pPr>
        <w:widowControl/>
        <w:jc w:val="left"/>
      </w:pPr>
      <w:bookmarkStart w:id="0" w:name="_Toc223231460"/>
      <w:r>
        <w:rPr>
          <w:rFonts w:hint="eastAsia"/>
          <w:b/>
          <w:bCs/>
        </w:rPr>
        <w:t>附件：</w:t>
      </w:r>
    </w:p>
    <w:p w:rsidR="00F3511E" w:rsidRDefault="00D310D5">
      <w:pPr>
        <w:pStyle w:val="a6"/>
      </w:pPr>
      <w:r>
        <w:rPr>
          <w:rFonts w:hint="eastAsia"/>
        </w:rPr>
        <w:t>Web</w:t>
      </w:r>
      <w:r>
        <w:rPr>
          <w:rFonts w:hint="eastAsia"/>
        </w:rPr>
        <w:t>应用防护系统详细招标参数</w:t>
      </w:r>
    </w:p>
    <w:p w:rsidR="00F3511E" w:rsidRDefault="00D310D5">
      <w:r>
        <w:rPr>
          <w:rFonts w:hint="eastAsia"/>
        </w:rPr>
        <w:t>WEB</w:t>
      </w:r>
      <w:r>
        <w:rPr>
          <w:rFonts w:hint="eastAsia"/>
        </w:rPr>
        <w:t>应用防护系统技术参数（</w:t>
      </w:r>
      <w:r>
        <w:rPr>
          <w:rFonts w:ascii="宋体" w:hAnsi="宋体" w:hint="eastAsia"/>
          <w:b/>
          <w:sz w:val="18"/>
          <w:szCs w:val="18"/>
        </w:rPr>
        <w:t>★</w:t>
      </w:r>
      <w:r>
        <w:rPr>
          <w:rFonts w:hint="eastAsia"/>
        </w:rPr>
        <w:t>为必须满足的参数）</w:t>
      </w:r>
    </w:p>
    <w:tbl>
      <w:tblPr>
        <w:tblW w:w="9992"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985"/>
        <w:gridCol w:w="6804"/>
      </w:tblGrid>
      <w:tr w:rsidR="00F3511E">
        <w:tc>
          <w:tcPr>
            <w:tcW w:w="1203" w:type="dxa"/>
          </w:tcPr>
          <w:bookmarkEnd w:id="0"/>
          <w:p w:rsidR="00F3511E" w:rsidRDefault="00D310D5">
            <w:pPr>
              <w:pStyle w:val="1"/>
              <w:adjustRightInd w:val="0"/>
              <w:snapToGrid w:val="0"/>
              <w:ind w:firstLineChars="0" w:firstLine="0"/>
              <w:jc w:val="center"/>
              <w:rPr>
                <w:rFonts w:ascii="宋体" w:hAnsi="宋体"/>
                <w:b/>
                <w:szCs w:val="21"/>
              </w:rPr>
            </w:pPr>
            <w:r>
              <w:rPr>
                <w:rFonts w:ascii="宋体" w:hAnsi="宋体" w:hint="eastAsia"/>
                <w:b/>
                <w:szCs w:val="21"/>
              </w:rPr>
              <w:t>指标项</w:t>
            </w:r>
          </w:p>
        </w:tc>
        <w:tc>
          <w:tcPr>
            <w:tcW w:w="1985" w:type="dxa"/>
            <w:vAlign w:val="center"/>
          </w:tcPr>
          <w:p w:rsidR="00F3511E" w:rsidRDefault="00D310D5">
            <w:pPr>
              <w:pStyle w:val="1"/>
              <w:adjustRightInd w:val="0"/>
              <w:snapToGrid w:val="0"/>
              <w:ind w:firstLineChars="0" w:firstLine="0"/>
              <w:jc w:val="center"/>
              <w:rPr>
                <w:rFonts w:ascii="宋体" w:hAnsi="宋体"/>
                <w:b/>
                <w:szCs w:val="21"/>
              </w:rPr>
            </w:pPr>
            <w:r>
              <w:rPr>
                <w:rFonts w:ascii="宋体" w:hAnsi="宋体" w:hint="eastAsia"/>
                <w:b/>
                <w:szCs w:val="21"/>
              </w:rPr>
              <w:t>指标子项</w:t>
            </w:r>
          </w:p>
        </w:tc>
        <w:tc>
          <w:tcPr>
            <w:tcW w:w="6804" w:type="dxa"/>
          </w:tcPr>
          <w:p w:rsidR="00F3511E" w:rsidRDefault="00D310D5">
            <w:pPr>
              <w:pStyle w:val="1"/>
              <w:adjustRightInd w:val="0"/>
              <w:snapToGrid w:val="0"/>
              <w:ind w:firstLineChars="0" w:firstLine="0"/>
              <w:jc w:val="center"/>
              <w:rPr>
                <w:rFonts w:ascii="宋体" w:hAnsi="宋体"/>
                <w:b/>
                <w:szCs w:val="21"/>
              </w:rPr>
            </w:pPr>
            <w:r>
              <w:rPr>
                <w:rFonts w:ascii="宋体" w:hAnsi="宋体" w:hint="eastAsia"/>
                <w:b/>
                <w:szCs w:val="21"/>
              </w:rPr>
              <w:t>技术要求</w:t>
            </w:r>
          </w:p>
        </w:tc>
      </w:tr>
      <w:tr w:rsidR="00F3511E">
        <w:tc>
          <w:tcPr>
            <w:tcW w:w="1203" w:type="dxa"/>
            <w:vMerge w:val="restart"/>
            <w:vAlign w:val="center"/>
          </w:tcPr>
          <w:p w:rsidR="00F3511E" w:rsidRDefault="00D310D5">
            <w:pPr>
              <w:pStyle w:val="1"/>
              <w:adjustRightInd w:val="0"/>
              <w:snapToGrid w:val="0"/>
              <w:ind w:firstLineChars="0" w:firstLine="0"/>
              <w:jc w:val="center"/>
              <w:rPr>
                <w:rFonts w:ascii="宋体" w:hAnsi="宋体"/>
                <w:sz w:val="18"/>
                <w:szCs w:val="18"/>
              </w:rPr>
            </w:pPr>
            <w:r>
              <w:rPr>
                <w:rFonts w:ascii="宋体" w:hAnsi="宋体" w:hint="eastAsia"/>
                <w:sz w:val="18"/>
                <w:szCs w:val="18"/>
              </w:rPr>
              <w:t>系统架构</w:t>
            </w:r>
          </w:p>
        </w:tc>
        <w:tc>
          <w:tcPr>
            <w:tcW w:w="1985"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系统架构</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产品应采用</w:t>
            </w:r>
            <w:r>
              <w:rPr>
                <w:rFonts w:ascii="宋体" w:hAnsi="宋体" w:hint="eastAsia"/>
                <w:sz w:val="18"/>
                <w:szCs w:val="18"/>
              </w:rPr>
              <w:t>1U</w:t>
            </w:r>
            <w:r>
              <w:rPr>
                <w:rFonts w:ascii="宋体" w:hAnsi="宋体" w:hint="eastAsia"/>
                <w:sz w:val="18"/>
                <w:szCs w:val="18"/>
              </w:rPr>
              <w:t>专用机架式硬件设备，系统硬件为全内置封闭式结构</w:t>
            </w:r>
            <w:r>
              <w:rPr>
                <w:rFonts w:ascii="宋体" w:hAnsi="宋体" w:hint="eastAsia"/>
                <w:sz w:val="18"/>
                <w:szCs w:val="18"/>
              </w:rPr>
              <w:t>,</w:t>
            </w:r>
            <w:r>
              <w:rPr>
                <w:rFonts w:ascii="宋体" w:hAnsi="宋体" w:hint="eastAsia"/>
                <w:sz w:val="18"/>
                <w:szCs w:val="18"/>
              </w:rPr>
              <w:t>非</w:t>
            </w:r>
            <w:r>
              <w:rPr>
                <w:rFonts w:ascii="宋体" w:hAnsi="宋体" w:hint="eastAsia"/>
                <w:sz w:val="18"/>
                <w:szCs w:val="18"/>
              </w:rPr>
              <w:t>NGFW</w:t>
            </w:r>
            <w:r>
              <w:rPr>
                <w:rFonts w:ascii="宋体" w:hAnsi="宋体" w:hint="eastAsia"/>
                <w:sz w:val="18"/>
                <w:szCs w:val="18"/>
              </w:rPr>
              <w:t>、</w:t>
            </w:r>
            <w:r>
              <w:rPr>
                <w:rFonts w:ascii="宋体" w:hAnsi="宋体" w:hint="eastAsia"/>
                <w:sz w:val="18"/>
                <w:szCs w:val="18"/>
              </w:rPr>
              <w:t>NGAF</w:t>
            </w:r>
            <w:r>
              <w:rPr>
                <w:rFonts w:ascii="宋体" w:hAnsi="宋体" w:hint="eastAsia"/>
                <w:sz w:val="18"/>
                <w:szCs w:val="18"/>
              </w:rPr>
              <w:t>等下一代防火墙或</w:t>
            </w:r>
            <w:r>
              <w:rPr>
                <w:rFonts w:ascii="宋体" w:hAnsi="宋体" w:hint="eastAsia"/>
                <w:sz w:val="18"/>
                <w:szCs w:val="18"/>
              </w:rPr>
              <w:t>UTM</w:t>
            </w:r>
            <w:r>
              <w:rPr>
                <w:rFonts w:ascii="宋体" w:hAnsi="宋体" w:hint="eastAsia"/>
                <w:sz w:val="18"/>
                <w:szCs w:val="18"/>
              </w:rPr>
              <w:t>安全网关产品</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软件架构</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至少提供同品牌</w:t>
            </w:r>
            <w:r>
              <w:rPr>
                <w:rFonts w:ascii="宋体" w:hAnsi="宋体" w:hint="eastAsia"/>
                <w:sz w:val="18"/>
                <w:szCs w:val="18"/>
              </w:rPr>
              <w:t>windows</w:t>
            </w:r>
            <w:r>
              <w:rPr>
                <w:rFonts w:ascii="宋体" w:hAnsi="宋体" w:hint="eastAsia"/>
                <w:sz w:val="18"/>
                <w:szCs w:val="18"/>
              </w:rPr>
              <w:t>平台</w:t>
            </w:r>
            <w:r>
              <w:rPr>
                <w:rFonts w:ascii="宋体" w:hAnsi="宋体" w:hint="eastAsia"/>
                <w:sz w:val="18"/>
                <w:szCs w:val="18"/>
              </w:rPr>
              <w:t>web</w:t>
            </w:r>
            <w:r>
              <w:rPr>
                <w:rFonts w:ascii="宋体" w:hAnsi="宋体" w:hint="eastAsia"/>
                <w:sz w:val="18"/>
                <w:szCs w:val="18"/>
              </w:rPr>
              <w:t>应用防护软件十套，至少提供同品牌</w:t>
            </w:r>
            <w:r>
              <w:rPr>
                <w:rFonts w:ascii="宋体" w:hAnsi="宋体" w:hint="eastAsia"/>
                <w:sz w:val="18"/>
                <w:szCs w:val="18"/>
              </w:rPr>
              <w:t>windows</w:t>
            </w:r>
            <w:r>
              <w:rPr>
                <w:rFonts w:ascii="宋体" w:hAnsi="宋体" w:hint="eastAsia"/>
                <w:sz w:val="18"/>
                <w:szCs w:val="18"/>
              </w:rPr>
              <w:t>平台</w:t>
            </w:r>
            <w:r>
              <w:rPr>
                <w:rFonts w:ascii="宋体" w:hAnsi="宋体" w:hint="eastAsia"/>
                <w:sz w:val="18"/>
                <w:szCs w:val="18"/>
              </w:rPr>
              <w:t>webshell</w:t>
            </w:r>
            <w:r>
              <w:rPr>
                <w:rFonts w:ascii="宋体" w:hAnsi="宋体" w:hint="eastAsia"/>
                <w:sz w:val="18"/>
                <w:szCs w:val="18"/>
              </w:rPr>
              <w:t>检测工具一套（提供截图并加盖原厂公章）</w:t>
            </w:r>
          </w:p>
        </w:tc>
      </w:tr>
      <w:tr w:rsidR="00F3511E">
        <w:tc>
          <w:tcPr>
            <w:tcW w:w="1203" w:type="dxa"/>
            <w:vAlign w:val="center"/>
          </w:tcPr>
          <w:p w:rsidR="00F3511E" w:rsidRDefault="00D310D5">
            <w:pPr>
              <w:pStyle w:val="1"/>
              <w:adjustRightInd w:val="0"/>
              <w:snapToGrid w:val="0"/>
              <w:ind w:firstLineChars="0" w:firstLine="0"/>
              <w:jc w:val="center"/>
              <w:rPr>
                <w:rFonts w:ascii="宋体" w:hAnsi="宋体"/>
                <w:sz w:val="18"/>
                <w:szCs w:val="18"/>
              </w:rPr>
            </w:pPr>
            <w:r>
              <w:rPr>
                <w:rFonts w:ascii="宋体" w:hAnsi="宋体" w:hint="eastAsia"/>
                <w:sz w:val="18"/>
                <w:szCs w:val="18"/>
              </w:rPr>
              <w:t>硬件架构</w:t>
            </w:r>
          </w:p>
        </w:tc>
        <w:tc>
          <w:tcPr>
            <w:tcW w:w="1985"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基本网络接口</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电口</w:t>
            </w:r>
            <w:r>
              <w:rPr>
                <w:rFonts w:ascii="宋体" w:hAnsi="宋体" w:hint="eastAsia"/>
                <w:sz w:val="18"/>
                <w:szCs w:val="18"/>
              </w:rPr>
              <w:t>*</w:t>
            </w:r>
            <w:r>
              <w:rPr>
                <w:rFonts w:ascii="宋体" w:hAnsi="宋体"/>
                <w:sz w:val="18"/>
                <w:szCs w:val="18"/>
              </w:rPr>
              <w:t>6</w:t>
            </w:r>
            <w:r>
              <w:rPr>
                <w:rFonts w:ascii="宋体" w:hAnsi="宋体" w:hint="eastAsia"/>
                <w:sz w:val="18"/>
                <w:szCs w:val="18"/>
              </w:rPr>
              <w:t>,2</w:t>
            </w:r>
            <w:r>
              <w:rPr>
                <w:rFonts w:ascii="宋体" w:hAnsi="宋体" w:hint="eastAsia"/>
                <w:sz w:val="18"/>
                <w:szCs w:val="18"/>
              </w:rPr>
              <w:t>对千兆电口</w:t>
            </w:r>
            <w:r>
              <w:rPr>
                <w:rFonts w:ascii="宋体" w:hAnsi="宋体" w:hint="eastAsia"/>
                <w:sz w:val="18"/>
                <w:szCs w:val="18"/>
              </w:rPr>
              <w:t>Bypass</w:t>
            </w:r>
            <w:r>
              <w:rPr>
                <w:rFonts w:ascii="宋体" w:hAnsi="宋体"/>
                <w:sz w:val="18"/>
                <w:szCs w:val="18"/>
              </w:rPr>
              <w:t>,</w:t>
            </w:r>
            <w:r>
              <w:rPr>
                <w:rFonts w:ascii="宋体" w:hAnsi="宋体" w:hint="eastAsia"/>
                <w:sz w:val="18"/>
                <w:szCs w:val="18"/>
              </w:rPr>
              <w:t>可</w:t>
            </w:r>
            <w:r>
              <w:rPr>
                <w:rFonts w:ascii="宋体" w:hAnsi="宋体"/>
                <w:sz w:val="18"/>
                <w:szCs w:val="18"/>
              </w:rPr>
              <w:t>扩展</w:t>
            </w:r>
            <w:r>
              <w:rPr>
                <w:rFonts w:ascii="宋体" w:hAnsi="宋体" w:hint="eastAsia"/>
                <w:sz w:val="18"/>
                <w:szCs w:val="18"/>
              </w:rPr>
              <w:t>千兆</w:t>
            </w:r>
            <w:r>
              <w:rPr>
                <w:rFonts w:ascii="宋体" w:hAnsi="宋体"/>
                <w:sz w:val="18"/>
                <w:szCs w:val="18"/>
              </w:rPr>
              <w:t>电</w:t>
            </w:r>
            <w:r>
              <w:rPr>
                <w:rFonts w:ascii="宋体" w:hAnsi="宋体" w:hint="eastAsia"/>
                <w:sz w:val="18"/>
                <w:szCs w:val="18"/>
              </w:rPr>
              <w:t>/</w:t>
            </w:r>
            <w:r>
              <w:rPr>
                <w:rFonts w:ascii="宋体" w:hAnsi="宋体" w:hint="eastAsia"/>
                <w:sz w:val="18"/>
                <w:szCs w:val="18"/>
              </w:rPr>
              <w:t>光</w:t>
            </w:r>
            <w:r>
              <w:rPr>
                <w:rFonts w:ascii="宋体" w:hAnsi="宋体"/>
                <w:sz w:val="18"/>
                <w:szCs w:val="18"/>
              </w:rPr>
              <w:t>口</w:t>
            </w:r>
            <w:r>
              <w:rPr>
                <w:rFonts w:ascii="宋体" w:hAnsi="宋体"/>
                <w:sz w:val="18"/>
                <w:szCs w:val="18"/>
              </w:rPr>
              <w:t>×4</w:t>
            </w:r>
          </w:p>
        </w:tc>
      </w:tr>
      <w:tr w:rsidR="00F3511E">
        <w:trPr>
          <w:trHeight w:val="158"/>
        </w:trPr>
        <w:tc>
          <w:tcPr>
            <w:tcW w:w="1203" w:type="dxa"/>
            <w:vMerge w:val="restart"/>
            <w:vAlign w:val="center"/>
          </w:tcPr>
          <w:p w:rsidR="00F3511E" w:rsidRDefault="00D310D5">
            <w:pPr>
              <w:pStyle w:val="1"/>
              <w:adjustRightInd w:val="0"/>
              <w:snapToGrid w:val="0"/>
              <w:ind w:firstLineChars="0" w:firstLine="0"/>
              <w:jc w:val="center"/>
              <w:rPr>
                <w:rFonts w:ascii="宋体" w:hAnsi="宋体"/>
                <w:sz w:val="18"/>
                <w:szCs w:val="18"/>
              </w:rPr>
            </w:pPr>
            <w:r>
              <w:rPr>
                <w:rFonts w:ascii="宋体" w:hAnsi="宋体" w:hint="eastAsia"/>
                <w:sz w:val="18"/>
                <w:szCs w:val="18"/>
              </w:rPr>
              <w:t>★性能要求</w:t>
            </w:r>
          </w:p>
        </w:tc>
        <w:tc>
          <w:tcPr>
            <w:tcW w:w="1985" w:type="dxa"/>
            <w:vAlign w:val="center"/>
          </w:tcPr>
          <w:p w:rsidR="00F3511E" w:rsidRDefault="00D310D5">
            <w:pPr>
              <w:widowControl/>
              <w:jc w:val="left"/>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最大吞吐能力</w:t>
            </w:r>
          </w:p>
        </w:tc>
        <w:tc>
          <w:tcPr>
            <w:tcW w:w="6804" w:type="dxa"/>
            <w:vAlign w:val="center"/>
          </w:tcPr>
          <w:p w:rsidR="00F3511E" w:rsidRDefault="00D310D5">
            <w:pPr>
              <w:widowControl/>
              <w:rPr>
                <w:rFonts w:ascii="宋体" w:hAnsi="宋体"/>
                <w:sz w:val="18"/>
                <w:szCs w:val="18"/>
              </w:rPr>
            </w:pPr>
            <w:r>
              <w:rPr>
                <w:rFonts w:ascii="宋体" w:hAnsi="宋体" w:hint="eastAsia"/>
                <w:sz w:val="18"/>
                <w:szCs w:val="18"/>
              </w:rPr>
              <w:t>≥</w:t>
            </w:r>
            <w:r>
              <w:rPr>
                <w:rFonts w:ascii="宋体" w:hAnsi="宋体"/>
                <w:sz w:val="18"/>
                <w:szCs w:val="18"/>
              </w:rPr>
              <w:t>2000</w:t>
            </w:r>
            <w:r>
              <w:rPr>
                <w:rFonts w:ascii="宋体" w:hAnsi="宋体" w:hint="eastAsia"/>
                <w:sz w:val="18"/>
                <w:szCs w:val="18"/>
              </w:rPr>
              <w:t>Mbps</w:t>
            </w:r>
            <w:r>
              <w:rPr>
                <w:rFonts w:ascii="宋体" w:hAnsi="宋体"/>
                <w:sz w:val="18"/>
                <w:szCs w:val="18"/>
              </w:rPr>
              <w:t>-4000</w:t>
            </w:r>
            <w:r>
              <w:rPr>
                <w:rFonts w:ascii="宋体" w:hAnsi="宋体" w:hint="eastAsia"/>
                <w:sz w:val="18"/>
                <w:szCs w:val="18"/>
              </w:rPr>
              <w:t>Mbps</w:t>
            </w:r>
            <w:r>
              <w:rPr>
                <w:rFonts w:ascii="宋体" w:hAnsi="宋体" w:hint="eastAsia"/>
                <w:sz w:val="18"/>
                <w:szCs w:val="18"/>
              </w:rPr>
              <w:t>（扩展</w:t>
            </w:r>
            <w:r>
              <w:rPr>
                <w:rFonts w:ascii="宋体" w:hAnsi="宋体"/>
                <w:sz w:val="18"/>
                <w:szCs w:val="18"/>
              </w:rPr>
              <w:t>后）</w:t>
            </w:r>
          </w:p>
        </w:tc>
      </w:tr>
      <w:tr w:rsidR="00F3511E">
        <w:trPr>
          <w:trHeight w:val="158"/>
        </w:trPr>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widowControl/>
              <w:jc w:val="left"/>
              <w:rPr>
                <w:rFonts w:ascii="宋体" w:hAnsi="宋体"/>
                <w:sz w:val="18"/>
                <w:szCs w:val="18"/>
              </w:rPr>
            </w:pPr>
            <w:r>
              <w:rPr>
                <w:rFonts w:ascii="宋体" w:hAnsi="宋体" w:hint="eastAsia"/>
                <w:sz w:val="18"/>
                <w:szCs w:val="18"/>
              </w:rPr>
              <w:t>★</w:t>
            </w:r>
            <w:r>
              <w:rPr>
                <w:rFonts w:ascii="宋体" w:hAnsi="宋体" w:cs="宋体" w:hint="eastAsia"/>
                <w:kern w:val="0"/>
                <w:sz w:val="18"/>
                <w:szCs w:val="18"/>
              </w:rPr>
              <w:t>最大</w:t>
            </w:r>
            <w:r>
              <w:rPr>
                <w:rFonts w:ascii="宋体" w:hAnsi="宋体" w:cs="宋体" w:hint="eastAsia"/>
                <w:kern w:val="0"/>
                <w:sz w:val="18"/>
                <w:szCs w:val="18"/>
              </w:rPr>
              <w:t>HTTP</w:t>
            </w:r>
            <w:r>
              <w:rPr>
                <w:rFonts w:ascii="宋体" w:hAnsi="宋体" w:cs="宋体" w:hint="eastAsia"/>
                <w:kern w:val="0"/>
                <w:sz w:val="18"/>
                <w:szCs w:val="18"/>
              </w:rPr>
              <w:t>吞吐能力</w:t>
            </w:r>
          </w:p>
        </w:tc>
        <w:tc>
          <w:tcPr>
            <w:tcW w:w="6804" w:type="dxa"/>
            <w:vAlign w:val="center"/>
          </w:tcPr>
          <w:p w:rsidR="00F3511E" w:rsidRDefault="00D310D5">
            <w:pPr>
              <w:widowControl/>
              <w:rPr>
                <w:rFonts w:ascii="宋体" w:hAnsi="宋体"/>
                <w:sz w:val="18"/>
                <w:szCs w:val="18"/>
              </w:rPr>
            </w:pPr>
            <w:r>
              <w:rPr>
                <w:rFonts w:ascii="宋体" w:hAnsi="宋体" w:hint="eastAsia"/>
                <w:sz w:val="18"/>
                <w:szCs w:val="18"/>
              </w:rPr>
              <w:t>≥</w:t>
            </w:r>
            <w:r>
              <w:rPr>
                <w:rFonts w:ascii="宋体" w:hAnsi="宋体"/>
                <w:sz w:val="18"/>
                <w:szCs w:val="18"/>
              </w:rPr>
              <w:t>1000</w:t>
            </w:r>
            <w:r>
              <w:rPr>
                <w:rFonts w:ascii="宋体" w:hAnsi="宋体" w:hint="eastAsia"/>
                <w:sz w:val="18"/>
                <w:szCs w:val="18"/>
              </w:rPr>
              <w:t>Mbps</w:t>
            </w:r>
            <w:r>
              <w:rPr>
                <w:rFonts w:ascii="宋体" w:hAnsi="宋体"/>
                <w:sz w:val="18"/>
                <w:szCs w:val="18"/>
              </w:rPr>
              <w:t>-2000</w:t>
            </w:r>
            <w:r>
              <w:rPr>
                <w:rFonts w:ascii="宋体" w:hAnsi="宋体" w:hint="eastAsia"/>
                <w:sz w:val="18"/>
                <w:szCs w:val="18"/>
              </w:rPr>
              <w:t>Mbps</w:t>
            </w:r>
            <w:r>
              <w:rPr>
                <w:rFonts w:ascii="宋体" w:hAnsi="宋体" w:hint="eastAsia"/>
                <w:sz w:val="18"/>
                <w:szCs w:val="18"/>
              </w:rPr>
              <w:t>（扩展</w:t>
            </w:r>
            <w:r>
              <w:rPr>
                <w:rFonts w:ascii="宋体" w:hAnsi="宋体"/>
                <w:sz w:val="18"/>
                <w:szCs w:val="18"/>
              </w:rPr>
              <w:t>后）</w:t>
            </w:r>
          </w:p>
        </w:tc>
      </w:tr>
      <w:tr w:rsidR="00F3511E">
        <w:trPr>
          <w:trHeight w:val="157"/>
        </w:trPr>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widowControl/>
              <w:jc w:val="left"/>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并发</w:t>
            </w:r>
            <w:r>
              <w:rPr>
                <w:rFonts w:ascii="宋体" w:hAnsi="宋体" w:cs="宋体" w:hint="eastAsia"/>
                <w:kern w:val="0"/>
                <w:sz w:val="18"/>
                <w:szCs w:val="18"/>
              </w:rPr>
              <w:t>TCP</w:t>
            </w:r>
            <w:r>
              <w:rPr>
                <w:rFonts w:ascii="宋体" w:hAnsi="宋体" w:cs="宋体" w:hint="eastAsia"/>
                <w:kern w:val="0"/>
                <w:sz w:val="18"/>
                <w:szCs w:val="18"/>
              </w:rPr>
              <w:t>会话数</w:t>
            </w:r>
          </w:p>
        </w:tc>
        <w:tc>
          <w:tcPr>
            <w:tcW w:w="6804" w:type="dxa"/>
            <w:vAlign w:val="center"/>
          </w:tcPr>
          <w:p w:rsidR="00F3511E" w:rsidRDefault="00D310D5">
            <w:pPr>
              <w:widowControl/>
              <w:rPr>
                <w:rFonts w:ascii="宋体" w:hAnsi="宋体" w:cs="宋体"/>
                <w:kern w:val="0"/>
                <w:sz w:val="18"/>
                <w:szCs w:val="18"/>
              </w:rPr>
            </w:pPr>
            <w:r>
              <w:rPr>
                <w:rFonts w:ascii="宋体" w:hAnsi="宋体" w:hint="eastAsia"/>
                <w:sz w:val="18"/>
                <w:szCs w:val="18"/>
              </w:rPr>
              <w:t>≥</w:t>
            </w:r>
            <w:r>
              <w:rPr>
                <w:rFonts w:ascii="宋体" w:hAnsi="宋体"/>
                <w:sz w:val="18"/>
                <w:szCs w:val="18"/>
              </w:rPr>
              <w:t>120</w:t>
            </w:r>
            <w:r>
              <w:rPr>
                <w:rFonts w:ascii="宋体" w:hAnsi="宋体" w:cs="宋体" w:hint="eastAsia"/>
                <w:kern w:val="0"/>
                <w:sz w:val="18"/>
                <w:szCs w:val="18"/>
              </w:rPr>
              <w:t>万</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widowControl/>
              <w:jc w:val="left"/>
              <w:rPr>
                <w:rFonts w:ascii="宋体" w:hAnsi="宋体"/>
                <w:sz w:val="18"/>
                <w:szCs w:val="18"/>
              </w:rPr>
            </w:pPr>
            <w:r>
              <w:rPr>
                <w:rFonts w:ascii="宋体" w:hAnsi="宋体" w:hint="eastAsia"/>
                <w:sz w:val="18"/>
                <w:szCs w:val="18"/>
              </w:rPr>
              <w:t>★</w:t>
            </w:r>
            <w:r>
              <w:rPr>
                <w:rFonts w:ascii="宋体" w:hAnsi="宋体" w:hint="eastAsia"/>
                <w:sz w:val="18"/>
                <w:szCs w:val="18"/>
              </w:rPr>
              <w:t>HTTP</w:t>
            </w:r>
            <w:r>
              <w:rPr>
                <w:rFonts w:ascii="宋体" w:hAnsi="宋体" w:hint="eastAsia"/>
                <w:sz w:val="18"/>
                <w:szCs w:val="18"/>
              </w:rPr>
              <w:t>请求速率</w:t>
            </w:r>
          </w:p>
        </w:tc>
        <w:tc>
          <w:tcPr>
            <w:tcW w:w="6804" w:type="dxa"/>
            <w:vAlign w:val="center"/>
          </w:tcPr>
          <w:p w:rsidR="00F3511E" w:rsidRDefault="00D310D5">
            <w:pPr>
              <w:widowControl/>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sz w:val="18"/>
                <w:szCs w:val="18"/>
              </w:rPr>
              <w:t>32</w:t>
            </w:r>
            <w:r>
              <w:rPr>
                <w:rFonts w:ascii="宋体" w:hAnsi="宋体" w:hint="eastAsia"/>
                <w:sz w:val="18"/>
                <w:szCs w:val="18"/>
              </w:rPr>
              <w:t>000</w:t>
            </w:r>
            <w:r>
              <w:rPr>
                <w:rFonts w:ascii="宋体" w:hAnsi="宋体" w:cs="宋体" w:hint="eastAsia"/>
                <w:kern w:val="0"/>
                <w:sz w:val="18"/>
                <w:szCs w:val="18"/>
              </w:rPr>
              <w:t xml:space="preserve"> </w:t>
            </w:r>
            <w:r>
              <w:rPr>
                <w:rFonts w:ascii="宋体" w:hAnsi="宋体" w:cs="宋体" w:hint="eastAsia"/>
                <w:kern w:val="0"/>
                <w:sz w:val="18"/>
                <w:szCs w:val="18"/>
              </w:rPr>
              <w:t>次</w:t>
            </w:r>
            <w:r>
              <w:rPr>
                <w:rFonts w:ascii="宋体" w:hAnsi="宋体" w:cs="宋体" w:hint="eastAsia"/>
                <w:kern w:val="0"/>
                <w:sz w:val="18"/>
                <w:szCs w:val="18"/>
              </w:rPr>
              <w:t>/</w:t>
            </w:r>
            <w:r>
              <w:rPr>
                <w:rFonts w:ascii="宋体" w:hAnsi="宋体" w:cs="宋体" w:hint="eastAsia"/>
                <w:kern w:val="0"/>
                <w:sz w:val="18"/>
                <w:szCs w:val="18"/>
              </w:rPr>
              <w:t>秒</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widowControl/>
              <w:jc w:val="left"/>
              <w:rPr>
                <w:rFonts w:ascii="宋体" w:hAnsi="宋体"/>
                <w:sz w:val="18"/>
                <w:szCs w:val="18"/>
              </w:rPr>
            </w:pPr>
            <w:r>
              <w:rPr>
                <w:rFonts w:ascii="宋体" w:hAnsi="宋体" w:hint="eastAsia"/>
                <w:sz w:val="18"/>
                <w:szCs w:val="18"/>
              </w:rPr>
              <w:t>★网络延迟</w:t>
            </w:r>
          </w:p>
        </w:tc>
        <w:tc>
          <w:tcPr>
            <w:tcW w:w="6804" w:type="dxa"/>
            <w:vAlign w:val="center"/>
          </w:tcPr>
          <w:p w:rsidR="00F3511E" w:rsidRDefault="00D310D5">
            <w:pPr>
              <w:widowControl/>
              <w:rPr>
                <w:rFonts w:ascii="宋体" w:hAnsi="宋体" w:cs="宋体"/>
                <w:kern w:val="0"/>
                <w:sz w:val="18"/>
                <w:szCs w:val="18"/>
              </w:rPr>
            </w:pPr>
            <w:r>
              <w:rPr>
                <w:rFonts w:ascii="宋体" w:hAnsi="宋体" w:hint="eastAsia"/>
                <w:sz w:val="18"/>
                <w:szCs w:val="18"/>
              </w:rPr>
              <w:t>≤</w:t>
            </w:r>
            <w:r>
              <w:rPr>
                <w:rFonts w:ascii="宋体" w:hAnsi="宋体" w:hint="eastAsia"/>
                <w:sz w:val="18"/>
                <w:szCs w:val="18"/>
              </w:rPr>
              <w:t xml:space="preserve"> 0.05</w:t>
            </w:r>
            <w:r>
              <w:rPr>
                <w:rFonts w:ascii="宋体" w:hAnsi="宋体" w:hint="eastAsia"/>
                <w:sz w:val="18"/>
                <w:szCs w:val="18"/>
              </w:rPr>
              <w:t>毫秒</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sz w:val="18"/>
                <w:szCs w:val="18"/>
              </w:rPr>
            </w:pPr>
          </w:p>
        </w:tc>
        <w:tc>
          <w:tcPr>
            <w:tcW w:w="1985" w:type="dxa"/>
            <w:vAlign w:val="center"/>
          </w:tcPr>
          <w:p w:rsidR="00F3511E" w:rsidRDefault="00D310D5">
            <w:pPr>
              <w:widowControl/>
              <w:jc w:val="left"/>
              <w:rPr>
                <w:rFonts w:ascii="宋体" w:hAnsi="宋体"/>
                <w:sz w:val="18"/>
                <w:szCs w:val="18"/>
              </w:rPr>
            </w:pPr>
            <w:r>
              <w:rPr>
                <w:rFonts w:ascii="宋体" w:hAnsi="宋体" w:hint="eastAsia"/>
                <w:sz w:val="18"/>
                <w:szCs w:val="18"/>
              </w:rPr>
              <w:t>★可防护</w:t>
            </w:r>
            <w:r>
              <w:rPr>
                <w:rFonts w:ascii="宋体" w:hAnsi="宋体" w:hint="eastAsia"/>
                <w:sz w:val="18"/>
                <w:szCs w:val="18"/>
              </w:rPr>
              <w:t>IP</w:t>
            </w:r>
            <w:r>
              <w:rPr>
                <w:rFonts w:ascii="宋体" w:hAnsi="宋体" w:hint="eastAsia"/>
                <w:sz w:val="18"/>
                <w:szCs w:val="18"/>
              </w:rPr>
              <w:t>数量</w:t>
            </w:r>
          </w:p>
        </w:tc>
        <w:tc>
          <w:tcPr>
            <w:tcW w:w="6804" w:type="dxa"/>
            <w:vAlign w:val="center"/>
          </w:tcPr>
          <w:p w:rsidR="00F3511E" w:rsidRDefault="00D310D5">
            <w:pPr>
              <w:widowControl/>
              <w:rPr>
                <w:rFonts w:ascii="宋体" w:hAnsi="宋体"/>
                <w:sz w:val="18"/>
                <w:szCs w:val="18"/>
              </w:rPr>
            </w:pPr>
            <w:r>
              <w:rPr>
                <w:rFonts w:ascii="宋体" w:hAnsi="宋体" w:hint="eastAsia"/>
                <w:sz w:val="18"/>
                <w:szCs w:val="18"/>
              </w:rPr>
              <w:t>不限</w:t>
            </w:r>
          </w:p>
        </w:tc>
      </w:tr>
      <w:tr w:rsidR="00F3511E">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部署能力</w:t>
            </w:r>
          </w:p>
        </w:tc>
        <w:tc>
          <w:tcPr>
            <w:tcW w:w="1985" w:type="dxa"/>
            <w:vMerge w:val="restart"/>
            <w:vAlign w:val="center"/>
          </w:tcPr>
          <w:p w:rsidR="00F3511E" w:rsidRDefault="00D310D5">
            <w:pPr>
              <w:widowControl/>
              <w:jc w:val="left"/>
              <w:rPr>
                <w:rFonts w:ascii="宋体" w:hAnsi="宋体"/>
                <w:b/>
                <w:sz w:val="18"/>
                <w:szCs w:val="18"/>
              </w:rPr>
            </w:pPr>
            <w:r>
              <w:rPr>
                <w:rFonts w:ascii="宋体" w:hAnsi="宋体" w:hint="eastAsia"/>
                <w:b/>
                <w:sz w:val="18"/>
                <w:szCs w:val="18"/>
              </w:rPr>
              <w:t>★部署模式</w:t>
            </w:r>
          </w:p>
        </w:tc>
        <w:tc>
          <w:tcPr>
            <w:tcW w:w="6804" w:type="dxa"/>
            <w:vAlign w:val="center"/>
          </w:tcPr>
          <w:p w:rsidR="00F3511E" w:rsidRDefault="00D310D5">
            <w:pPr>
              <w:widowControl/>
              <w:rPr>
                <w:rFonts w:ascii="宋体" w:hAnsi="宋体"/>
                <w:sz w:val="18"/>
                <w:szCs w:val="18"/>
              </w:rPr>
            </w:pPr>
            <w:r>
              <w:rPr>
                <w:rFonts w:ascii="宋体" w:hAnsi="宋体" w:hint="eastAsia"/>
                <w:b/>
                <w:sz w:val="18"/>
                <w:szCs w:val="18"/>
              </w:rPr>
              <w:t>★</w:t>
            </w:r>
            <w:r>
              <w:rPr>
                <w:rFonts w:ascii="宋体" w:hAnsi="宋体" w:hint="eastAsia"/>
                <w:sz w:val="18"/>
                <w:szCs w:val="18"/>
              </w:rPr>
              <w:t>透明部署（基于透明网桥），需即插即用，无需做任何配置即可防护。支持旁路部署。</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widowControl/>
              <w:rPr>
                <w:rFonts w:ascii="宋体" w:hAnsi="宋体"/>
                <w:sz w:val="18"/>
                <w:szCs w:val="18"/>
              </w:rPr>
            </w:pPr>
            <w:r>
              <w:rPr>
                <w:rFonts w:ascii="宋体" w:hAnsi="宋体" w:hint="eastAsia"/>
                <w:b/>
                <w:sz w:val="18"/>
                <w:szCs w:val="18"/>
              </w:rPr>
              <w:t>★</w:t>
            </w:r>
            <w:r>
              <w:rPr>
                <w:rFonts w:ascii="宋体" w:hAnsi="宋体" w:hint="eastAsia"/>
                <w:sz w:val="18"/>
                <w:szCs w:val="18"/>
              </w:rPr>
              <w:t>策略路由（支持流量牵引）</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widowControl/>
              <w:rPr>
                <w:rFonts w:ascii="宋体" w:hAnsi="宋体"/>
                <w:sz w:val="18"/>
                <w:szCs w:val="18"/>
              </w:rPr>
            </w:pPr>
            <w:r>
              <w:rPr>
                <w:rFonts w:ascii="宋体" w:hAnsi="宋体" w:hint="eastAsia"/>
                <w:b/>
                <w:sz w:val="18"/>
                <w:szCs w:val="18"/>
              </w:rPr>
              <w:t>★</w:t>
            </w:r>
            <w:r>
              <w:rPr>
                <w:rFonts w:ascii="宋体" w:hAnsi="宋体" w:hint="eastAsia"/>
                <w:sz w:val="18"/>
                <w:szCs w:val="18"/>
              </w:rPr>
              <w:t>支持</w:t>
            </w:r>
            <w:r>
              <w:rPr>
                <w:rFonts w:ascii="宋体" w:hAnsi="宋体"/>
                <w:sz w:val="18"/>
                <w:szCs w:val="18"/>
              </w:rPr>
              <w:t>反向代理部署</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widowControl/>
              <w:rPr>
                <w:rFonts w:ascii="宋体" w:hAnsi="宋体"/>
                <w:sz w:val="18"/>
                <w:szCs w:val="18"/>
              </w:rPr>
            </w:pPr>
            <w:r>
              <w:rPr>
                <w:rFonts w:ascii="宋体" w:hAnsi="宋体" w:hint="eastAsia"/>
                <w:b/>
                <w:sz w:val="18"/>
                <w:szCs w:val="18"/>
              </w:rPr>
              <w:t>★</w:t>
            </w:r>
            <w:r>
              <w:rPr>
                <w:rFonts w:ascii="宋体" w:hAnsi="宋体" w:hint="eastAsia"/>
                <w:sz w:val="18"/>
                <w:szCs w:val="18"/>
              </w:rPr>
              <w:t>支持</w:t>
            </w:r>
            <w:r>
              <w:rPr>
                <w:rFonts w:ascii="宋体" w:hAnsi="宋体"/>
                <w:sz w:val="18"/>
                <w:szCs w:val="18"/>
              </w:rPr>
              <w:t>透明代理部署</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检测引擎</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高性能攻击特征检测引擎</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★智能阻断</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基于智能用户行为识别的动态防护机制，识别并彻底阻断黑客的攻击行为</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URL</w:t>
            </w:r>
            <w:r>
              <w:rPr>
                <w:rFonts w:ascii="宋体" w:hAnsi="宋体" w:hint="eastAsia"/>
                <w:b/>
                <w:sz w:val="18"/>
                <w:szCs w:val="18"/>
              </w:rPr>
              <w:t>自学习</w:t>
            </w: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自动学习并构建网站的</w:t>
            </w:r>
            <w:r>
              <w:rPr>
                <w:rFonts w:ascii="宋体" w:hAnsi="宋体" w:hint="eastAsia"/>
                <w:sz w:val="18"/>
                <w:szCs w:val="18"/>
              </w:rPr>
              <w:t>URL</w:t>
            </w:r>
            <w:r>
              <w:rPr>
                <w:rFonts w:ascii="宋体" w:hAnsi="宋体" w:hint="eastAsia"/>
                <w:sz w:val="18"/>
                <w:szCs w:val="18"/>
              </w:rPr>
              <w:t>模型，禁止违反现有模型的尝试行为（提供界面截图）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支持更新、修正现有</w:t>
            </w:r>
            <w:r>
              <w:rPr>
                <w:rFonts w:ascii="宋体" w:hAnsi="宋体" w:hint="eastAsia"/>
                <w:sz w:val="18"/>
                <w:szCs w:val="18"/>
              </w:rPr>
              <w:t>URL</w:t>
            </w:r>
            <w:r>
              <w:rPr>
                <w:rFonts w:ascii="宋体" w:hAnsi="宋体" w:hint="eastAsia"/>
                <w:sz w:val="18"/>
                <w:szCs w:val="18"/>
              </w:rPr>
              <w:t>模型（提供界面截图）</w:t>
            </w:r>
          </w:p>
        </w:tc>
      </w:tr>
      <w:tr w:rsidR="00F3511E">
        <w:trPr>
          <w:trHeight w:val="249"/>
        </w:trPr>
        <w:tc>
          <w:tcPr>
            <w:tcW w:w="1203" w:type="dxa"/>
            <w:vMerge w:val="restart"/>
            <w:shd w:val="clear" w:color="auto" w:fill="auto"/>
            <w:vAlign w:val="center"/>
          </w:tcPr>
          <w:p w:rsidR="00F3511E" w:rsidRDefault="00D310D5">
            <w:pPr>
              <w:jc w:val="center"/>
              <w:rPr>
                <w:rFonts w:ascii="宋体" w:hAnsi="宋体"/>
                <w:b/>
                <w:sz w:val="18"/>
                <w:szCs w:val="18"/>
              </w:rPr>
            </w:pPr>
            <w:r>
              <w:rPr>
                <w:rFonts w:ascii="宋体" w:hAnsi="宋体" w:hint="eastAsia"/>
                <w:b/>
                <w:sz w:val="18"/>
                <w:szCs w:val="18"/>
              </w:rPr>
              <w:t>安全特性</w:t>
            </w: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IPv6</w:t>
            </w:r>
          </w:p>
        </w:tc>
        <w:tc>
          <w:tcPr>
            <w:tcW w:w="6804" w:type="dxa"/>
            <w:vAlign w:val="center"/>
          </w:tcPr>
          <w:p w:rsidR="00F3511E" w:rsidRDefault="00D310D5">
            <w:pPr>
              <w:rPr>
                <w:rFonts w:ascii="宋体" w:hAnsi="宋体"/>
                <w:sz w:val="18"/>
                <w:szCs w:val="18"/>
              </w:rPr>
            </w:pPr>
            <w:r>
              <w:rPr>
                <w:rFonts w:ascii="宋体" w:hAnsi="宋体" w:hint="eastAsia"/>
                <w:sz w:val="18"/>
                <w:szCs w:val="18"/>
              </w:rPr>
              <w:t>★</w:t>
            </w:r>
            <w:r>
              <w:rPr>
                <w:rFonts w:ascii="宋体" w:hAnsi="宋体" w:hint="eastAsia"/>
                <w:sz w:val="18"/>
                <w:szCs w:val="18"/>
              </w:rPr>
              <w:t>IPv6</w:t>
            </w:r>
            <w:r>
              <w:rPr>
                <w:rFonts w:ascii="宋体" w:hAnsi="宋体" w:hint="eastAsia"/>
                <w:sz w:val="18"/>
                <w:szCs w:val="18"/>
              </w:rPr>
              <w:t>协议通过和防护（提供界面截图）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HTTP RFC</w:t>
            </w:r>
            <w:r>
              <w:rPr>
                <w:rFonts w:ascii="宋体" w:hAnsi="宋体" w:hint="eastAsia"/>
                <w:b/>
                <w:sz w:val="18"/>
                <w:szCs w:val="18"/>
              </w:rPr>
              <w:t>符合性</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HTTP</w:t>
            </w:r>
            <w:r>
              <w:rPr>
                <w:rFonts w:ascii="宋体" w:hAnsi="宋体" w:hint="eastAsia"/>
                <w:sz w:val="18"/>
                <w:szCs w:val="18"/>
              </w:rPr>
              <w:t>协议防护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HTTPS</w:t>
            </w:r>
            <w:r>
              <w:rPr>
                <w:rFonts w:ascii="宋体" w:hAnsi="宋体" w:hint="eastAsia"/>
                <w:b/>
                <w:sz w:val="18"/>
                <w:szCs w:val="18"/>
              </w:rPr>
              <w:t>支持</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SSL</w:t>
            </w:r>
            <w:r>
              <w:rPr>
                <w:rFonts w:ascii="宋体" w:hAnsi="宋体" w:hint="eastAsia"/>
                <w:sz w:val="18"/>
                <w:szCs w:val="18"/>
              </w:rPr>
              <w:t>加密会话分析</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★真实来源</w:t>
            </w:r>
            <w:r>
              <w:rPr>
                <w:rFonts w:ascii="宋体" w:hAnsi="宋体" w:hint="eastAsia"/>
                <w:b/>
                <w:sz w:val="18"/>
                <w:szCs w:val="18"/>
              </w:rPr>
              <w:t>IP</w:t>
            </w:r>
            <w:r>
              <w:rPr>
                <w:rFonts w:ascii="宋体" w:hAnsi="宋体"/>
                <w:b/>
                <w:sz w:val="18"/>
                <w:szCs w:val="18"/>
              </w:rPr>
              <w:t>解析</w:t>
            </w:r>
          </w:p>
          <w:p w:rsidR="00F3511E" w:rsidRDefault="00D310D5">
            <w:pPr>
              <w:jc w:val="left"/>
              <w:rPr>
                <w:rFonts w:ascii="宋体" w:hAnsi="宋体"/>
                <w:b/>
                <w:sz w:val="18"/>
                <w:szCs w:val="18"/>
              </w:rPr>
            </w:pPr>
            <w:r>
              <w:rPr>
                <w:rFonts w:ascii="宋体" w:hAnsi="宋体" w:hint="eastAsia"/>
                <w:sz w:val="18"/>
                <w:szCs w:val="18"/>
              </w:rPr>
              <w:t>（提供界面截图）</w:t>
            </w:r>
          </w:p>
        </w:tc>
        <w:tc>
          <w:tcPr>
            <w:tcW w:w="6804" w:type="dxa"/>
            <w:vAlign w:val="center"/>
          </w:tcPr>
          <w:p w:rsidR="00F3511E" w:rsidRDefault="00D310D5">
            <w:pPr>
              <w:rPr>
                <w:rFonts w:ascii="宋体" w:hAnsi="宋体"/>
                <w:sz w:val="18"/>
                <w:szCs w:val="18"/>
              </w:rPr>
            </w:pPr>
            <w:r>
              <w:rPr>
                <w:rFonts w:ascii="宋体" w:hAnsi="宋体" w:hint="eastAsia"/>
                <w:sz w:val="18"/>
                <w:szCs w:val="18"/>
              </w:rPr>
              <w:t>支持</w:t>
            </w:r>
            <w:r>
              <w:rPr>
                <w:rFonts w:ascii="宋体" w:hAnsi="宋体"/>
                <w:sz w:val="18"/>
                <w:szCs w:val="18"/>
              </w:rPr>
              <w:t>解析</w:t>
            </w:r>
            <w:r>
              <w:rPr>
                <w:rFonts w:ascii="宋体" w:hAnsi="宋体" w:hint="eastAsia"/>
                <w:sz w:val="18"/>
                <w:szCs w:val="18"/>
              </w:rPr>
              <w:t>通过代理</w:t>
            </w:r>
            <w:r>
              <w:rPr>
                <w:rFonts w:ascii="宋体" w:hAnsi="宋体"/>
                <w:sz w:val="18"/>
                <w:szCs w:val="18"/>
              </w:rPr>
              <w:t>服务器</w:t>
            </w:r>
            <w:r>
              <w:rPr>
                <w:rFonts w:ascii="宋体" w:hAnsi="宋体" w:hint="eastAsia"/>
                <w:sz w:val="18"/>
                <w:szCs w:val="18"/>
              </w:rPr>
              <w:t>访问</w:t>
            </w:r>
            <w:r>
              <w:rPr>
                <w:rFonts w:ascii="宋体" w:hAnsi="宋体"/>
                <w:sz w:val="18"/>
                <w:szCs w:val="18"/>
              </w:rPr>
              <w:t>用户的真实</w:t>
            </w:r>
            <w:r>
              <w:rPr>
                <w:rFonts w:ascii="宋体" w:hAnsi="宋体"/>
                <w:sz w:val="18"/>
                <w:szCs w:val="18"/>
              </w:rPr>
              <w:t>IP</w:t>
            </w:r>
            <w:r>
              <w:rPr>
                <w:rFonts w:ascii="宋体" w:hAnsi="宋体"/>
                <w:sz w:val="18"/>
                <w:szCs w:val="18"/>
              </w:rPr>
              <w:t>地址，</w:t>
            </w:r>
            <w:r>
              <w:rPr>
                <w:rFonts w:ascii="宋体" w:hAnsi="宋体" w:hint="eastAsia"/>
                <w:sz w:val="18"/>
                <w:szCs w:val="18"/>
              </w:rPr>
              <w:t>默认支持</w:t>
            </w:r>
            <w:r>
              <w:rPr>
                <w:rFonts w:ascii="宋体" w:hAnsi="宋体" w:hint="eastAsia"/>
                <w:sz w:val="18"/>
                <w:szCs w:val="18"/>
              </w:rPr>
              <w:t>X-Real-IP</w:t>
            </w:r>
            <w:r>
              <w:rPr>
                <w:rFonts w:ascii="宋体" w:hAnsi="宋体" w:hint="eastAsia"/>
                <w:sz w:val="18"/>
                <w:szCs w:val="18"/>
              </w:rPr>
              <w:t>或</w:t>
            </w:r>
            <w:r>
              <w:rPr>
                <w:rFonts w:ascii="宋体" w:hAnsi="宋体" w:hint="eastAsia"/>
                <w:sz w:val="18"/>
                <w:szCs w:val="18"/>
              </w:rPr>
              <w:t>X-Forwarded-For</w:t>
            </w:r>
            <w:r>
              <w:rPr>
                <w:rFonts w:ascii="宋体" w:hAnsi="宋体"/>
                <w:sz w:val="18"/>
                <w:szCs w:val="18"/>
              </w:rPr>
              <w:t>字段的值作为真实来源</w:t>
            </w:r>
            <w:r>
              <w:rPr>
                <w:rFonts w:ascii="宋体" w:hAnsi="宋体"/>
                <w:sz w:val="18"/>
                <w:szCs w:val="18"/>
              </w:rPr>
              <w:t>IP</w:t>
            </w:r>
            <w:r>
              <w:rPr>
                <w:rFonts w:ascii="宋体" w:hAnsi="宋体"/>
                <w:sz w:val="18"/>
                <w:szCs w:val="18"/>
              </w:rPr>
              <w:t>地址</w:t>
            </w:r>
            <w:r>
              <w:rPr>
                <w:rFonts w:ascii="宋体" w:hAnsi="宋体" w:hint="eastAsia"/>
                <w:sz w:val="18"/>
                <w:szCs w:val="18"/>
              </w:rPr>
              <w:t>，同时</w:t>
            </w:r>
            <w:r>
              <w:rPr>
                <w:rFonts w:ascii="宋体" w:hAnsi="宋体"/>
                <w:sz w:val="18"/>
                <w:szCs w:val="18"/>
              </w:rPr>
              <w:t>支持用户自定义字段名称。</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★内置</w:t>
            </w:r>
            <w:r>
              <w:rPr>
                <w:rFonts w:ascii="宋体" w:hAnsi="宋体"/>
                <w:b/>
                <w:sz w:val="18"/>
                <w:szCs w:val="18"/>
              </w:rPr>
              <w:t>规则</w:t>
            </w:r>
          </w:p>
          <w:p w:rsidR="00F3511E" w:rsidRDefault="00D310D5">
            <w:pPr>
              <w:jc w:val="left"/>
              <w:rPr>
                <w:rFonts w:ascii="宋体" w:hAnsi="宋体"/>
                <w:b/>
                <w:sz w:val="18"/>
                <w:szCs w:val="18"/>
              </w:rPr>
            </w:pPr>
            <w:r>
              <w:rPr>
                <w:rFonts w:ascii="宋体" w:hAnsi="宋体" w:hint="eastAsia"/>
                <w:sz w:val="18"/>
                <w:szCs w:val="18"/>
              </w:rPr>
              <w:t>（提供界面截图）</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系统提供完善的内置规则</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cs="宋体" w:hint="eastAsia"/>
                <w:sz w:val="18"/>
                <w:szCs w:val="18"/>
              </w:rPr>
              <w:t>支持</w:t>
            </w:r>
            <w:r>
              <w:rPr>
                <w:rFonts w:ascii="宋体" w:hAnsi="宋体" w:cs="宋体"/>
                <w:sz w:val="18"/>
                <w:szCs w:val="18"/>
              </w:rPr>
              <w:t>用户自定义</w:t>
            </w:r>
            <w:r>
              <w:rPr>
                <w:rFonts w:ascii="宋体" w:hAnsi="宋体" w:cs="宋体" w:hint="eastAsia"/>
                <w:sz w:val="18"/>
                <w:szCs w:val="18"/>
              </w:rPr>
              <w:t>防护</w:t>
            </w:r>
            <w:r>
              <w:rPr>
                <w:rFonts w:ascii="宋体" w:hAnsi="宋体" w:cs="宋体"/>
                <w:sz w:val="18"/>
                <w:szCs w:val="18"/>
              </w:rPr>
              <w:t>策略集，针对不同的</w:t>
            </w:r>
            <w:r>
              <w:rPr>
                <w:rFonts w:ascii="宋体" w:hAnsi="宋体" w:cs="宋体" w:hint="eastAsia"/>
                <w:sz w:val="18"/>
                <w:szCs w:val="18"/>
              </w:rPr>
              <w:t>来源</w:t>
            </w:r>
            <w:r>
              <w:rPr>
                <w:rFonts w:ascii="宋体" w:hAnsi="宋体" w:cs="宋体" w:hint="eastAsia"/>
                <w:sz w:val="18"/>
                <w:szCs w:val="18"/>
              </w:rPr>
              <w:t>/</w:t>
            </w:r>
            <w:r>
              <w:rPr>
                <w:rFonts w:ascii="宋体" w:hAnsi="宋体" w:cs="宋体" w:hint="eastAsia"/>
                <w:sz w:val="18"/>
                <w:szCs w:val="18"/>
              </w:rPr>
              <w:t>目的</w:t>
            </w:r>
            <w:r>
              <w:rPr>
                <w:rFonts w:ascii="宋体" w:hAnsi="宋体" w:cs="宋体"/>
                <w:sz w:val="18"/>
                <w:szCs w:val="18"/>
              </w:rPr>
              <w:t>IP</w:t>
            </w:r>
            <w:r>
              <w:rPr>
                <w:rFonts w:ascii="宋体" w:hAnsi="宋体" w:cs="宋体"/>
                <w:sz w:val="18"/>
                <w:szCs w:val="18"/>
              </w:rPr>
              <w:t>，</w:t>
            </w:r>
            <w:r>
              <w:rPr>
                <w:rFonts w:ascii="宋体" w:hAnsi="宋体" w:cs="宋体" w:hint="eastAsia"/>
                <w:sz w:val="18"/>
                <w:szCs w:val="18"/>
              </w:rPr>
              <w:t>目的</w:t>
            </w:r>
            <w:r>
              <w:rPr>
                <w:rFonts w:ascii="宋体" w:hAnsi="宋体" w:cs="宋体"/>
                <w:sz w:val="18"/>
                <w:szCs w:val="18"/>
              </w:rPr>
              <w:t>URL</w:t>
            </w:r>
            <w:r>
              <w:rPr>
                <w:rFonts w:ascii="宋体" w:hAnsi="宋体" w:cs="宋体" w:hint="eastAsia"/>
                <w:sz w:val="18"/>
                <w:szCs w:val="18"/>
              </w:rPr>
              <w:t>选择</w:t>
            </w:r>
            <w:r>
              <w:rPr>
                <w:rFonts w:ascii="宋体" w:hAnsi="宋体" w:cs="宋体"/>
                <w:sz w:val="18"/>
                <w:szCs w:val="18"/>
              </w:rPr>
              <w:t>不用的策略集。</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提供高度灵活的自定义规则向导，适用于高级用户</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WEB</w:t>
            </w:r>
            <w:r>
              <w:rPr>
                <w:rFonts w:ascii="宋体" w:hAnsi="宋体" w:hint="eastAsia"/>
                <w:b/>
                <w:sz w:val="18"/>
                <w:szCs w:val="18"/>
              </w:rPr>
              <w:t>应用漏洞扫描</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能够对</w:t>
            </w:r>
            <w:r>
              <w:rPr>
                <w:rFonts w:ascii="宋体" w:hAnsi="宋体" w:hint="eastAsia"/>
                <w:sz w:val="18"/>
                <w:szCs w:val="18"/>
              </w:rPr>
              <w:t>SQL</w:t>
            </w:r>
            <w:r>
              <w:rPr>
                <w:rFonts w:ascii="宋体" w:hAnsi="宋体" w:hint="eastAsia"/>
                <w:sz w:val="18"/>
                <w:szCs w:val="18"/>
              </w:rPr>
              <w:t>注入、</w:t>
            </w:r>
            <w:r>
              <w:rPr>
                <w:rFonts w:ascii="宋体" w:hAnsi="宋体" w:hint="eastAsia"/>
                <w:sz w:val="18"/>
                <w:szCs w:val="18"/>
              </w:rPr>
              <w:t>CGI</w:t>
            </w:r>
            <w:r>
              <w:rPr>
                <w:rFonts w:ascii="宋体" w:hAnsi="宋体" w:hint="eastAsia"/>
                <w:sz w:val="18"/>
                <w:szCs w:val="18"/>
              </w:rPr>
              <w:t>、跨站脚本（</w:t>
            </w:r>
            <w:r>
              <w:rPr>
                <w:rFonts w:ascii="宋体" w:hAnsi="宋体" w:hint="eastAsia"/>
                <w:sz w:val="18"/>
                <w:szCs w:val="18"/>
              </w:rPr>
              <w:t>XSS</w:t>
            </w:r>
            <w:r>
              <w:rPr>
                <w:rFonts w:ascii="宋体" w:hAnsi="宋体" w:hint="eastAsia"/>
                <w:sz w:val="18"/>
                <w:szCs w:val="18"/>
              </w:rPr>
              <w:t>）进行应用层漏洞扫描</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★碎片组包</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支持任意碎片组包</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支持超长报文组包（默认</w:t>
            </w:r>
            <w:r>
              <w:rPr>
                <w:rFonts w:ascii="宋体" w:hAnsi="宋体" w:hint="eastAsia"/>
                <w:sz w:val="18"/>
                <w:szCs w:val="18"/>
              </w:rPr>
              <w:t>30M</w:t>
            </w:r>
            <w:r>
              <w:rPr>
                <w:rFonts w:ascii="宋体" w:hAnsi="宋体" w:hint="eastAsia"/>
                <w:sz w:val="18"/>
                <w:szCs w:val="18"/>
              </w:rPr>
              <w:t>）（提供界面截图）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编码还原</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ASCII</w:t>
            </w:r>
            <w:r>
              <w:rPr>
                <w:rFonts w:ascii="宋体" w:hAnsi="宋体" w:hint="eastAsia"/>
                <w:sz w:val="18"/>
                <w:szCs w:val="18"/>
              </w:rPr>
              <w:t>编码的还原</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Unicode</w:t>
            </w:r>
            <w:r>
              <w:rPr>
                <w:rFonts w:ascii="宋体" w:hAnsi="宋体" w:hint="eastAsia"/>
                <w:sz w:val="18"/>
                <w:szCs w:val="18"/>
              </w:rPr>
              <w:t>编码的还原</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各种混淆编码的还原</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WEB</w:t>
            </w:r>
            <w:r>
              <w:rPr>
                <w:rFonts w:ascii="宋体" w:hAnsi="宋体" w:hint="eastAsia"/>
                <w:b/>
                <w:sz w:val="18"/>
                <w:szCs w:val="18"/>
              </w:rPr>
              <w:t>基础架构防护</w:t>
            </w: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蠕虫、缓冲区溢出、</w:t>
            </w:r>
            <w:r>
              <w:rPr>
                <w:rFonts w:ascii="宋体" w:hAnsi="宋体" w:hint="eastAsia"/>
                <w:sz w:val="18"/>
                <w:szCs w:val="18"/>
              </w:rPr>
              <w:t>CGI</w:t>
            </w:r>
            <w:r>
              <w:rPr>
                <w:rFonts w:ascii="宋体" w:hAnsi="宋体" w:hint="eastAsia"/>
                <w:sz w:val="18"/>
                <w:szCs w:val="18"/>
              </w:rPr>
              <w:t>信息扫描、目录遍历等</w:t>
            </w:r>
            <w:r>
              <w:rPr>
                <w:rFonts w:ascii="宋体" w:hAnsi="宋体" w:hint="eastAsia"/>
                <w:sz w:val="18"/>
                <w:szCs w:val="18"/>
              </w:rPr>
              <w:t>WEB</w:t>
            </w:r>
            <w:r>
              <w:rPr>
                <w:rFonts w:ascii="宋体" w:hAnsi="宋体" w:hint="eastAsia"/>
                <w:sz w:val="18"/>
                <w:szCs w:val="18"/>
              </w:rPr>
              <w:t>通用攻击防护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★防</w:t>
            </w:r>
            <w:r>
              <w:rPr>
                <w:rFonts w:ascii="宋体" w:hAnsi="宋体"/>
                <w:b/>
                <w:sz w:val="18"/>
                <w:szCs w:val="18"/>
              </w:rPr>
              <w:t>扫描</w:t>
            </w:r>
          </w:p>
        </w:tc>
        <w:tc>
          <w:tcPr>
            <w:tcW w:w="6804" w:type="dxa"/>
            <w:vAlign w:val="center"/>
          </w:tcPr>
          <w:p w:rsidR="00F3511E" w:rsidRDefault="00D310D5">
            <w:pPr>
              <w:rPr>
                <w:rFonts w:ascii="宋体" w:hAnsi="宋体"/>
                <w:b/>
                <w:sz w:val="18"/>
                <w:szCs w:val="18"/>
              </w:rPr>
            </w:pPr>
            <w:r>
              <w:rPr>
                <w:rFonts w:ascii="宋体" w:hAnsi="宋体" w:hint="eastAsia"/>
                <w:sz w:val="18"/>
                <w:szCs w:val="18"/>
              </w:rPr>
              <w:t>支持对恶意</w:t>
            </w:r>
            <w:r>
              <w:rPr>
                <w:rFonts w:ascii="宋体" w:hAnsi="宋体"/>
                <w:sz w:val="18"/>
                <w:szCs w:val="18"/>
              </w:rPr>
              <w:t>扫描</w:t>
            </w:r>
            <w:r>
              <w:rPr>
                <w:rFonts w:ascii="宋体" w:hAnsi="宋体" w:hint="eastAsia"/>
                <w:sz w:val="18"/>
                <w:szCs w:val="18"/>
              </w:rPr>
              <w:t>行为开启</w:t>
            </w:r>
            <w:r>
              <w:rPr>
                <w:rFonts w:ascii="宋体" w:hAnsi="宋体"/>
                <w:sz w:val="18"/>
                <w:szCs w:val="18"/>
              </w:rPr>
              <w:t>防扫描功能，</w:t>
            </w:r>
            <w:r>
              <w:rPr>
                <w:rFonts w:ascii="宋体" w:hAnsi="宋体" w:hint="eastAsia"/>
                <w:sz w:val="18"/>
                <w:szCs w:val="18"/>
              </w:rPr>
              <w:t>用户</w:t>
            </w:r>
            <w:r>
              <w:rPr>
                <w:rFonts w:ascii="宋体" w:hAnsi="宋体"/>
                <w:sz w:val="18"/>
                <w:szCs w:val="18"/>
              </w:rPr>
              <w:t>可自定义防护等级。</w:t>
            </w:r>
            <w:r>
              <w:rPr>
                <w:rFonts w:ascii="宋体" w:hAnsi="宋体" w:hint="eastAsia"/>
                <w:sz w:val="18"/>
                <w:szCs w:val="18"/>
              </w:rPr>
              <w:t>（提供界面截图）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WEB</w:t>
            </w:r>
            <w:r>
              <w:rPr>
                <w:rFonts w:ascii="宋体" w:hAnsi="宋体" w:hint="eastAsia"/>
                <w:b/>
                <w:sz w:val="18"/>
                <w:szCs w:val="18"/>
              </w:rPr>
              <w:t>应用安全防护</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SQL</w:t>
            </w:r>
            <w:r>
              <w:rPr>
                <w:rFonts w:ascii="宋体" w:hAnsi="宋体" w:hint="eastAsia"/>
                <w:sz w:val="18"/>
                <w:szCs w:val="18"/>
              </w:rPr>
              <w:t>注入及</w:t>
            </w:r>
            <w:r>
              <w:rPr>
                <w:rFonts w:ascii="宋体" w:hAnsi="宋体" w:hint="eastAsia"/>
                <w:sz w:val="18"/>
                <w:szCs w:val="18"/>
              </w:rPr>
              <w:t>XSS</w:t>
            </w:r>
            <w:r>
              <w:rPr>
                <w:rFonts w:ascii="宋体" w:hAnsi="宋体" w:hint="eastAsia"/>
                <w:sz w:val="18"/>
                <w:szCs w:val="18"/>
              </w:rPr>
              <w:t>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跨站请求伪造（</w:t>
            </w:r>
            <w:r>
              <w:rPr>
                <w:rFonts w:ascii="宋体" w:hAnsi="宋体" w:hint="eastAsia"/>
                <w:sz w:val="18"/>
                <w:szCs w:val="18"/>
              </w:rPr>
              <w:t>CSRF</w:t>
            </w:r>
            <w:r>
              <w:rPr>
                <w:rFonts w:ascii="宋体" w:hAnsi="宋体" w:hint="eastAsia"/>
                <w:sz w:val="18"/>
                <w:szCs w:val="18"/>
              </w:rPr>
              <w:t>）攻击防护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爬虫防护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恶意扫描防护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Cookie</w:t>
            </w:r>
            <w:r>
              <w:rPr>
                <w:rFonts w:ascii="宋体" w:hAnsi="宋体" w:hint="eastAsia"/>
                <w:sz w:val="18"/>
                <w:szCs w:val="18"/>
              </w:rPr>
              <w:t>安全</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服务器信息伪装</w:t>
            </w:r>
            <w:r>
              <w:rPr>
                <w:rFonts w:ascii="宋体" w:hAnsi="宋体" w:hint="eastAsia"/>
                <w:sz w:val="18"/>
                <w:szCs w:val="18"/>
              </w:rPr>
              <w:t>/</w:t>
            </w:r>
            <w:r>
              <w:rPr>
                <w:rFonts w:ascii="宋体" w:hAnsi="宋体" w:hint="eastAsia"/>
                <w:sz w:val="18"/>
                <w:szCs w:val="18"/>
              </w:rPr>
              <w:t>过滤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缓冲区溢出</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HTTP</w:t>
            </w:r>
            <w:r>
              <w:rPr>
                <w:rFonts w:ascii="宋体" w:hAnsi="宋体" w:hint="eastAsia"/>
                <w:sz w:val="18"/>
                <w:szCs w:val="18"/>
              </w:rPr>
              <w:t>请求类型过滤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Webshell</w:t>
            </w:r>
            <w:r>
              <w:rPr>
                <w:rFonts w:ascii="宋体" w:hAnsi="宋体" w:hint="eastAsia"/>
                <w:sz w:val="18"/>
                <w:szCs w:val="18"/>
              </w:rPr>
              <w:t>行为拦截</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★智能木马</w:t>
            </w:r>
            <w:r>
              <w:rPr>
                <w:rFonts w:ascii="宋体" w:hAnsi="宋体"/>
                <w:b/>
                <w:sz w:val="18"/>
                <w:szCs w:val="18"/>
              </w:rPr>
              <w:t>检测</w:t>
            </w:r>
          </w:p>
          <w:p w:rsidR="00F3511E" w:rsidRDefault="00D310D5">
            <w:pPr>
              <w:jc w:val="left"/>
              <w:rPr>
                <w:rFonts w:ascii="宋体" w:hAnsi="宋体"/>
                <w:b/>
                <w:sz w:val="18"/>
                <w:szCs w:val="18"/>
              </w:rPr>
            </w:pPr>
            <w:r>
              <w:rPr>
                <w:rFonts w:ascii="宋体" w:hAnsi="宋体" w:hint="eastAsia"/>
                <w:sz w:val="18"/>
                <w:szCs w:val="18"/>
              </w:rPr>
              <w:t>（提供界面截图）</w:t>
            </w:r>
          </w:p>
        </w:tc>
        <w:tc>
          <w:tcPr>
            <w:tcW w:w="6804" w:type="dxa"/>
            <w:vAlign w:val="center"/>
          </w:tcPr>
          <w:p w:rsidR="00F3511E" w:rsidRDefault="00D310D5">
            <w:pPr>
              <w:rPr>
                <w:rFonts w:ascii="宋体" w:hAnsi="宋体"/>
                <w:sz w:val="18"/>
                <w:szCs w:val="18"/>
              </w:rPr>
            </w:pPr>
            <w:r>
              <w:rPr>
                <w:rFonts w:ascii="宋体" w:hAnsi="宋体" w:hint="eastAsia"/>
                <w:sz w:val="18"/>
                <w:szCs w:val="18"/>
              </w:rPr>
              <w:t>能够</w:t>
            </w:r>
            <w:r>
              <w:rPr>
                <w:rFonts w:ascii="宋体" w:hAnsi="宋体"/>
                <w:sz w:val="18"/>
                <w:szCs w:val="18"/>
              </w:rPr>
              <w:t>智能识别木马上传行为，</w:t>
            </w:r>
            <w:r>
              <w:rPr>
                <w:rFonts w:ascii="宋体" w:hAnsi="宋体" w:hint="eastAsia"/>
                <w:sz w:val="18"/>
                <w:szCs w:val="18"/>
              </w:rPr>
              <w:t>支持自定义上传</w:t>
            </w:r>
            <w:r>
              <w:rPr>
                <w:rFonts w:ascii="宋体" w:hAnsi="宋体"/>
                <w:sz w:val="18"/>
                <w:szCs w:val="18"/>
              </w:rPr>
              <w:t>文件的大小、后缀名</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用户</w:t>
            </w:r>
            <w:r>
              <w:rPr>
                <w:rFonts w:ascii="宋体" w:hAnsi="宋体"/>
                <w:sz w:val="18"/>
                <w:szCs w:val="18"/>
              </w:rPr>
              <w:t>可自定义对</w:t>
            </w:r>
            <w:r>
              <w:rPr>
                <w:rFonts w:ascii="宋体" w:hAnsi="宋体" w:hint="eastAsia"/>
                <w:sz w:val="18"/>
                <w:szCs w:val="18"/>
              </w:rPr>
              <w:t>上传脚本</w:t>
            </w:r>
            <w:r>
              <w:rPr>
                <w:rFonts w:ascii="宋体" w:hAnsi="宋体"/>
                <w:sz w:val="18"/>
                <w:szCs w:val="18"/>
              </w:rPr>
              <w:t>文件的</w:t>
            </w:r>
            <w:r>
              <w:rPr>
                <w:rFonts w:ascii="宋体" w:hAnsi="宋体" w:hint="eastAsia"/>
                <w:sz w:val="18"/>
                <w:szCs w:val="18"/>
              </w:rPr>
              <w:t>处理</w:t>
            </w:r>
            <w:r>
              <w:rPr>
                <w:rFonts w:ascii="宋体" w:hAnsi="宋体"/>
                <w:sz w:val="18"/>
                <w:szCs w:val="18"/>
              </w:rPr>
              <w:t>方式</w:t>
            </w:r>
            <w:r>
              <w:rPr>
                <w:rFonts w:ascii="宋体" w:hAnsi="宋体" w:hint="eastAsia"/>
                <w:sz w:val="18"/>
                <w:szCs w:val="18"/>
              </w:rPr>
              <w:t>：</w:t>
            </w:r>
            <w:r>
              <w:rPr>
                <w:rFonts w:ascii="宋体" w:hAnsi="宋体"/>
                <w:sz w:val="18"/>
                <w:szCs w:val="18"/>
              </w:rPr>
              <w:t>直接拦截，智能识别</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支持木马</w:t>
            </w:r>
            <w:r>
              <w:rPr>
                <w:rFonts w:ascii="宋体" w:hAnsi="宋体"/>
                <w:sz w:val="18"/>
                <w:szCs w:val="18"/>
              </w:rPr>
              <w:t>上传日志，记录</w:t>
            </w:r>
            <w:r>
              <w:rPr>
                <w:rFonts w:ascii="宋体" w:hAnsi="宋体" w:hint="eastAsia"/>
                <w:sz w:val="18"/>
                <w:szCs w:val="18"/>
              </w:rPr>
              <w:t>上传</w:t>
            </w:r>
            <w:r>
              <w:rPr>
                <w:rFonts w:ascii="宋体" w:hAnsi="宋体"/>
                <w:sz w:val="18"/>
                <w:szCs w:val="18"/>
              </w:rPr>
              <w:t>时间，</w:t>
            </w:r>
            <w:r>
              <w:rPr>
                <w:rFonts w:ascii="宋体" w:hAnsi="宋体" w:hint="eastAsia"/>
                <w:sz w:val="18"/>
                <w:szCs w:val="18"/>
              </w:rPr>
              <w:t>源地址，</w:t>
            </w:r>
            <w:r>
              <w:rPr>
                <w:rFonts w:ascii="宋体" w:hAnsi="宋体"/>
                <w:sz w:val="18"/>
                <w:szCs w:val="18"/>
              </w:rPr>
              <w:t>目的地址</w:t>
            </w:r>
            <w:r>
              <w:rPr>
                <w:rFonts w:ascii="宋体" w:hAnsi="宋体" w:hint="eastAsia"/>
                <w:sz w:val="18"/>
                <w:szCs w:val="18"/>
              </w:rPr>
              <w:t>，</w:t>
            </w:r>
            <w:r>
              <w:rPr>
                <w:rFonts w:ascii="宋体" w:hAnsi="宋体"/>
                <w:sz w:val="18"/>
                <w:szCs w:val="18"/>
              </w:rPr>
              <w:t>目的</w:t>
            </w:r>
            <w:r>
              <w:rPr>
                <w:rFonts w:ascii="宋体" w:hAnsi="宋体"/>
                <w:sz w:val="18"/>
                <w:szCs w:val="18"/>
              </w:rPr>
              <w:t>URL</w:t>
            </w:r>
            <w:r>
              <w:rPr>
                <w:rFonts w:ascii="宋体" w:hAnsi="宋体" w:hint="eastAsia"/>
                <w:sz w:val="18"/>
                <w:szCs w:val="18"/>
              </w:rPr>
              <w:t>，</w:t>
            </w:r>
            <w:r>
              <w:rPr>
                <w:rFonts w:ascii="宋体" w:hAnsi="宋体"/>
                <w:sz w:val="18"/>
                <w:szCs w:val="18"/>
              </w:rPr>
              <w:t>拦截原因。支持</w:t>
            </w:r>
            <w:r>
              <w:rPr>
                <w:rFonts w:ascii="宋体" w:hAnsi="宋体" w:hint="eastAsia"/>
                <w:sz w:val="18"/>
                <w:szCs w:val="18"/>
              </w:rPr>
              <w:t>将木马</w:t>
            </w:r>
            <w:r>
              <w:rPr>
                <w:rFonts w:ascii="宋体" w:hAnsi="宋体"/>
                <w:sz w:val="18"/>
                <w:szCs w:val="18"/>
              </w:rPr>
              <w:t>文件直接下载至本地进行人工分析。</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★网页篡改防护</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自动恢复对文件、目录的篡改</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w:t>
            </w:r>
            <w:r>
              <w:rPr>
                <w:rFonts w:ascii="宋体" w:hAnsi="宋体" w:hint="eastAsia"/>
                <w:sz w:val="18"/>
                <w:szCs w:val="18"/>
              </w:rPr>
              <w:t>FTP/SFTP</w:t>
            </w:r>
            <w:r>
              <w:rPr>
                <w:rFonts w:ascii="宋体" w:hAnsi="宋体" w:hint="eastAsia"/>
                <w:sz w:val="18"/>
                <w:szCs w:val="18"/>
              </w:rPr>
              <w:t>连接方式</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支持文件、目录排除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设置检测优先级</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支持多个防篡改用户</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多操作系统支持：</w:t>
            </w:r>
            <w:r>
              <w:rPr>
                <w:rFonts w:ascii="宋体" w:hAnsi="宋体" w:hint="eastAsia"/>
                <w:sz w:val="18"/>
                <w:szCs w:val="18"/>
              </w:rPr>
              <w:t>Windows</w:t>
            </w:r>
            <w:r>
              <w:rPr>
                <w:rFonts w:ascii="宋体" w:hAnsi="宋体" w:hint="eastAsia"/>
                <w:sz w:val="18"/>
                <w:szCs w:val="18"/>
              </w:rPr>
              <w:t>、</w:t>
            </w:r>
            <w:r>
              <w:rPr>
                <w:rFonts w:ascii="宋体" w:hAnsi="宋体" w:hint="eastAsia"/>
                <w:sz w:val="18"/>
                <w:szCs w:val="18"/>
              </w:rPr>
              <w:t>Linux</w:t>
            </w:r>
            <w:r>
              <w:rPr>
                <w:rFonts w:ascii="宋体" w:hAnsi="宋体" w:hint="eastAsia"/>
                <w:sz w:val="18"/>
                <w:szCs w:val="18"/>
              </w:rPr>
              <w:t>、</w:t>
            </w:r>
            <w:r>
              <w:rPr>
                <w:rFonts w:ascii="宋体" w:hAnsi="宋体" w:hint="eastAsia"/>
                <w:sz w:val="18"/>
                <w:szCs w:val="18"/>
              </w:rPr>
              <w:t>Unix</w:t>
            </w:r>
            <w:r>
              <w:rPr>
                <w:rFonts w:ascii="宋体" w:hAnsi="宋体" w:hint="eastAsia"/>
                <w:sz w:val="18"/>
                <w:szCs w:val="18"/>
              </w:rPr>
              <w:t>、</w:t>
            </w:r>
            <w:r>
              <w:rPr>
                <w:rFonts w:ascii="宋体" w:hAnsi="宋体" w:hint="eastAsia"/>
                <w:sz w:val="18"/>
                <w:szCs w:val="18"/>
              </w:rPr>
              <w:t>Solaris</w:t>
            </w:r>
            <w:r>
              <w:rPr>
                <w:rFonts w:ascii="宋体" w:hAnsi="宋体" w:hint="eastAsia"/>
                <w:sz w:val="18"/>
                <w:szCs w:val="18"/>
              </w:rPr>
              <w:t>、</w:t>
            </w:r>
            <w:r>
              <w:rPr>
                <w:rFonts w:ascii="宋体" w:hAnsi="宋体" w:hint="eastAsia"/>
                <w:sz w:val="18"/>
                <w:szCs w:val="18"/>
              </w:rPr>
              <w:t>AIX</w:t>
            </w:r>
            <w:r>
              <w:rPr>
                <w:rFonts w:ascii="宋体" w:hAnsi="宋体" w:hint="eastAsia"/>
                <w:sz w:val="18"/>
                <w:szCs w:val="18"/>
              </w:rPr>
              <w:t>等操作系统</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支持基于时间的计划任务</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★数据库防篡改</w:t>
            </w: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支持数据库防篡改，无需安装任何数据库代理插件。（提供界面截图）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★支持虚拟化功能</w:t>
            </w:r>
          </w:p>
        </w:tc>
        <w:tc>
          <w:tcPr>
            <w:tcW w:w="6804" w:type="dxa"/>
            <w:vAlign w:val="center"/>
          </w:tcPr>
          <w:p w:rsidR="00F3511E" w:rsidRDefault="00D310D5">
            <w:pPr>
              <w:rPr>
                <w:rFonts w:ascii="宋体" w:hAnsi="宋体"/>
                <w:sz w:val="18"/>
                <w:szCs w:val="18"/>
              </w:rPr>
            </w:pPr>
            <w:r>
              <w:rPr>
                <w:rFonts w:ascii="宋体" w:hAnsi="宋体" w:hint="eastAsia"/>
                <w:sz w:val="18"/>
                <w:szCs w:val="18"/>
              </w:rPr>
              <w:t>支持对虚拟机中的任意数量网站进行防护，使多个虚拟机共用一个</w:t>
            </w:r>
            <w:r>
              <w:rPr>
                <w:rFonts w:ascii="宋体" w:hAnsi="宋体" w:hint="eastAsia"/>
                <w:sz w:val="18"/>
                <w:szCs w:val="18"/>
              </w:rPr>
              <w:t>IP</w:t>
            </w:r>
            <w:r>
              <w:rPr>
                <w:rFonts w:ascii="宋体" w:hAnsi="宋体" w:hint="eastAsia"/>
                <w:sz w:val="18"/>
                <w:szCs w:val="18"/>
              </w:rPr>
              <w:t>地址</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★内容安全</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恶意代码过滤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支持敏感关键字过滤</w:t>
            </w:r>
            <w:r>
              <w:rPr>
                <w:rFonts w:ascii="宋体" w:hAnsi="宋体"/>
                <w:sz w:val="18"/>
                <w:szCs w:val="18"/>
              </w:rPr>
              <w:t>，用户可自定义</w:t>
            </w:r>
            <w:r>
              <w:rPr>
                <w:rFonts w:ascii="宋体" w:hAnsi="宋体" w:hint="eastAsia"/>
                <w:sz w:val="18"/>
                <w:szCs w:val="18"/>
              </w:rPr>
              <w:t>关键字</w:t>
            </w:r>
            <w:r>
              <w:rPr>
                <w:rFonts w:ascii="宋体" w:hAnsi="宋体"/>
                <w:sz w:val="18"/>
                <w:szCs w:val="18"/>
              </w:rPr>
              <w:t>内容</w:t>
            </w:r>
            <w:r>
              <w:rPr>
                <w:rFonts w:ascii="宋体" w:hAnsi="宋体" w:hint="eastAsia"/>
                <w:sz w:val="18"/>
                <w:szCs w:val="18"/>
              </w:rPr>
              <w:t>（提供界面截图）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★弱密码记录</w:t>
            </w:r>
          </w:p>
        </w:tc>
        <w:tc>
          <w:tcPr>
            <w:tcW w:w="6804" w:type="dxa"/>
            <w:vAlign w:val="center"/>
          </w:tcPr>
          <w:p w:rsidR="00F3511E" w:rsidRDefault="00D310D5">
            <w:pPr>
              <w:rPr>
                <w:rFonts w:ascii="宋体" w:hAnsi="宋体"/>
                <w:sz w:val="18"/>
                <w:szCs w:val="18"/>
              </w:rPr>
            </w:pPr>
            <w:r>
              <w:rPr>
                <w:rFonts w:ascii="宋体" w:hAnsi="宋体" w:hint="eastAsia"/>
                <w:b/>
                <w:sz w:val="18"/>
                <w:szCs w:val="18"/>
              </w:rPr>
              <w:t>★</w:t>
            </w:r>
            <w:r>
              <w:rPr>
                <w:rFonts w:ascii="宋体" w:hAnsi="宋体" w:hint="eastAsia"/>
                <w:sz w:val="18"/>
                <w:szCs w:val="18"/>
              </w:rPr>
              <w:t>记录登陆过程中使用的弱密码（提供界面截图）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★备案检查</w:t>
            </w:r>
          </w:p>
        </w:tc>
        <w:tc>
          <w:tcPr>
            <w:tcW w:w="6804" w:type="dxa"/>
            <w:vAlign w:val="center"/>
          </w:tcPr>
          <w:p w:rsidR="00F3511E" w:rsidRDefault="00D310D5">
            <w:pPr>
              <w:rPr>
                <w:rFonts w:ascii="宋体" w:hAnsi="宋体"/>
                <w:sz w:val="18"/>
                <w:szCs w:val="18"/>
              </w:rPr>
            </w:pPr>
            <w:r>
              <w:rPr>
                <w:rFonts w:ascii="宋体" w:hAnsi="宋体" w:hint="eastAsia"/>
                <w:sz w:val="18"/>
                <w:szCs w:val="18"/>
              </w:rPr>
              <w:t>★检测网站的备案情况，对于通过备案网站放行，未通过备案禁止访问（提供界面截图）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★访问控制</w:t>
            </w:r>
          </w:p>
        </w:tc>
        <w:tc>
          <w:tcPr>
            <w:tcW w:w="6804" w:type="dxa"/>
            <w:vAlign w:val="center"/>
          </w:tcPr>
          <w:p w:rsidR="00F3511E" w:rsidRDefault="00D310D5">
            <w:pPr>
              <w:rPr>
                <w:rFonts w:ascii="宋体" w:hAnsi="宋体" w:cs="宋体"/>
                <w:sz w:val="18"/>
                <w:szCs w:val="18"/>
              </w:rPr>
            </w:pPr>
            <w:r>
              <w:rPr>
                <w:rFonts w:ascii="宋体" w:hAnsi="宋体" w:cs="宋体" w:hint="eastAsia"/>
                <w:sz w:val="18"/>
                <w:szCs w:val="18"/>
              </w:rPr>
              <w:t>基于规则的</w:t>
            </w:r>
            <w:r>
              <w:rPr>
                <w:rFonts w:ascii="宋体" w:hAnsi="宋体" w:cs="宋体" w:hint="eastAsia"/>
                <w:sz w:val="18"/>
                <w:szCs w:val="18"/>
              </w:rPr>
              <w:t>ACL</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来源</w:t>
            </w:r>
            <w:r>
              <w:rPr>
                <w:rFonts w:ascii="宋体" w:hAnsi="宋体" w:hint="eastAsia"/>
                <w:sz w:val="18"/>
                <w:szCs w:val="18"/>
              </w:rPr>
              <w:t>IP</w:t>
            </w:r>
            <w:r>
              <w:rPr>
                <w:rFonts w:ascii="宋体" w:hAnsi="宋体" w:hint="eastAsia"/>
                <w:sz w:val="18"/>
                <w:szCs w:val="18"/>
              </w:rPr>
              <w:t>的</w:t>
            </w:r>
            <w:r>
              <w:rPr>
                <w:rFonts w:ascii="宋体" w:hAnsi="宋体" w:hint="eastAsia"/>
                <w:sz w:val="18"/>
                <w:szCs w:val="18"/>
              </w:rPr>
              <w:t>ACL</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目的</w:t>
            </w:r>
            <w:r>
              <w:rPr>
                <w:rFonts w:ascii="宋体" w:hAnsi="宋体" w:hint="eastAsia"/>
                <w:sz w:val="18"/>
                <w:szCs w:val="18"/>
              </w:rPr>
              <w:t>IP</w:t>
            </w:r>
            <w:r>
              <w:rPr>
                <w:rFonts w:ascii="宋体" w:hAnsi="宋体" w:hint="eastAsia"/>
                <w:sz w:val="18"/>
                <w:szCs w:val="18"/>
              </w:rPr>
              <w:t>的</w:t>
            </w:r>
            <w:r>
              <w:rPr>
                <w:rFonts w:ascii="宋体" w:hAnsi="宋体" w:hint="eastAsia"/>
                <w:sz w:val="18"/>
                <w:szCs w:val="18"/>
              </w:rPr>
              <w:t>ACL</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目的</w:t>
            </w:r>
            <w:r>
              <w:rPr>
                <w:rFonts w:ascii="宋体" w:hAnsi="宋体" w:hint="eastAsia"/>
                <w:sz w:val="18"/>
                <w:szCs w:val="18"/>
              </w:rPr>
              <w:t>URL</w:t>
            </w:r>
            <w:r>
              <w:rPr>
                <w:rFonts w:ascii="宋体" w:hAnsi="宋体" w:hint="eastAsia"/>
                <w:sz w:val="18"/>
                <w:szCs w:val="18"/>
              </w:rPr>
              <w:t>的</w:t>
            </w:r>
            <w:r>
              <w:rPr>
                <w:rFonts w:ascii="宋体" w:hAnsi="宋体" w:hint="eastAsia"/>
                <w:sz w:val="18"/>
                <w:szCs w:val="18"/>
              </w:rPr>
              <w:t>ACL</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支持基于时间的计划任务</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主动阻断方式</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丢弃数据包、阻断</w:t>
            </w:r>
            <w:r>
              <w:rPr>
                <w:rFonts w:ascii="宋体" w:hAnsi="宋体" w:hint="eastAsia"/>
                <w:sz w:val="18"/>
                <w:szCs w:val="18"/>
              </w:rPr>
              <w:t>TCP</w:t>
            </w:r>
            <w:r>
              <w:rPr>
                <w:rFonts w:ascii="宋体" w:hAnsi="宋体" w:hint="eastAsia"/>
                <w:sz w:val="18"/>
                <w:szCs w:val="18"/>
              </w:rPr>
              <w:t>连接、禁止恶意</w:t>
            </w:r>
            <w:r>
              <w:rPr>
                <w:rFonts w:ascii="宋体" w:hAnsi="宋体" w:hint="eastAsia"/>
                <w:sz w:val="18"/>
                <w:szCs w:val="18"/>
              </w:rPr>
              <w:t>IP</w:t>
            </w:r>
            <w:r>
              <w:rPr>
                <w:rFonts w:ascii="宋体" w:hAnsi="宋体" w:hint="eastAsia"/>
                <w:sz w:val="18"/>
                <w:szCs w:val="18"/>
              </w:rPr>
              <w:t>的后续访问</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★防</w:t>
            </w:r>
            <w:r>
              <w:rPr>
                <w:rFonts w:ascii="宋体" w:hAnsi="宋体" w:hint="eastAsia"/>
                <w:b/>
                <w:sz w:val="18"/>
                <w:szCs w:val="18"/>
              </w:rPr>
              <w:t>CC</w:t>
            </w:r>
            <w:r>
              <w:rPr>
                <w:rFonts w:ascii="宋体" w:hAnsi="宋体" w:hint="eastAsia"/>
                <w:b/>
                <w:sz w:val="18"/>
                <w:szCs w:val="18"/>
              </w:rPr>
              <w:t>攻击防护</w:t>
            </w:r>
          </w:p>
          <w:p w:rsidR="00F3511E" w:rsidRDefault="00D310D5">
            <w:pPr>
              <w:jc w:val="left"/>
              <w:rPr>
                <w:rFonts w:ascii="宋体" w:hAnsi="宋体"/>
                <w:b/>
                <w:sz w:val="18"/>
                <w:szCs w:val="18"/>
              </w:rPr>
            </w:pPr>
            <w:r>
              <w:rPr>
                <w:rFonts w:ascii="宋体" w:hAnsi="宋体" w:hint="eastAsia"/>
                <w:sz w:val="18"/>
                <w:szCs w:val="18"/>
              </w:rPr>
              <w:t>（提供界面截图）</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来源</w:t>
            </w:r>
            <w:r>
              <w:rPr>
                <w:rFonts w:ascii="宋体" w:hAnsi="宋体" w:hint="eastAsia"/>
                <w:sz w:val="18"/>
                <w:szCs w:val="18"/>
              </w:rPr>
              <w:t>IP</w:t>
            </w:r>
            <w:r>
              <w:rPr>
                <w:rFonts w:ascii="宋体" w:hAnsi="宋体" w:hint="eastAsia"/>
                <w:sz w:val="18"/>
                <w:szCs w:val="18"/>
              </w:rPr>
              <w:t>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Rerferer</w:t>
            </w:r>
            <w:r>
              <w:rPr>
                <w:rFonts w:ascii="宋体" w:hAnsi="宋体" w:hint="eastAsia"/>
                <w:sz w:val="18"/>
                <w:szCs w:val="18"/>
              </w:rPr>
              <w:t>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特定</w:t>
            </w:r>
            <w:r>
              <w:rPr>
                <w:rFonts w:ascii="宋体" w:hAnsi="宋体" w:hint="eastAsia"/>
                <w:sz w:val="18"/>
                <w:szCs w:val="18"/>
              </w:rPr>
              <w:t>URL</w:t>
            </w:r>
            <w:r>
              <w:rPr>
                <w:rFonts w:ascii="宋体" w:hAnsi="宋体" w:hint="eastAsia"/>
                <w:sz w:val="18"/>
                <w:szCs w:val="18"/>
              </w:rPr>
              <w:t>攻击防护</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CC</w:t>
            </w:r>
            <w:r>
              <w:rPr>
                <w:rFonts w:ascii="宋体" w:hAnsi="宋体" w:hint="eastAsia"/>
                <w:sz w:val="18"/>
                <w:szCs w:val="18"/>
              </w:rPr>
              <w:t>防护的访问控制（黑、白名单）</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★抗拒绝服务攻击</w:t>
            </w:r>
          </w:p>
        </w:tc>
        <w:tc>
          <w:tcPr>
            <w:tcW w:w="6804" w:type="dxa"/>
            <w:vAlign w:val="center"/>
          </w:tcPr>
          <w:p w:rsidR="00F3511E" w:rsidRDefault="00D310D5">
            <w:pPr>
              <w:rPr>
                <w:rFonts w:ascii="宋体" w:hAnsi="宋体" w:cs="宋体"/>
                <w:sz w:val="18"/>
                <w:szCs w:val="18"/>
              </w:rPr>
            </w:pPr>
            <w:r>
              <w:rPr>
                <w:rFonts w:ascii="宋体" w:hAnsi="宋体" w:hint="eastAsia"/>
                <w:b/>
                <w:sz w:val="18"/>
                <w:szCs w:val="18"/>
              </w:rPr>
              <w:t>★</w:t>
            </w:r>
            <w:r>
              <w:rPr>
                <w:rFonts w:ascii="宋体" w:hAnsi="宋体" w:hint="eastAsia"/>
                <w:sz w:val="18"/>
                <w:szCs w:val="18"/>
              </w:rPr>
              <w:t xml:space="preserve">TCP/UDP </w:t>
            </w:r>
            <w:r>
              <w:rPr>
                <w:rFonts w:ascii="宋体" w:hAnsi="宋体" w:hint="eastAsia"/>
                <w:sz w:val="18"/>
                <w:szCs w:val="18"/>
              </w:rPr>
              <w:t>Flood</w:t>
            </w:r>
            <w:r>
              <w:rPr>
                <w:rFonts w:ascii="宋体" w:hAnsi="宋体" w:hint="eastAsia"/>
                <w:sz w:val="18"/>
                <w:szCs w:val="18"/>
              </w:rPr>
              <w:t>防护，基于最大上限阀值设置，而非</w:t>
            </w:r>
            <w:r>
              <w:rPr>
                <w:rFonts w:ascii="宋体" w:hAnsi="宋体" w:hint="eastAsia"/>
                <w:sz w:val="18"/>
                <w:szCs w:val="18"/>
              </w:rPr>
              <w:t>DDOS</w:t>
            </w:r>
            <w:r>
              <w:rPr>
                <w:rFonts w:ascii="宋体" w:hAnsi="宋体" w:hint="eastAsia"/>
                <w:sz w:val="18"/>
                <w:szCs w:val="18"/>
              </w:rPr>
              <w:t>特征库（提供界面截图）</w:t>
            </w:r>
          </w:p>
        </w:tc>
      </w:tr>
      <w:tr w:rsidR="00F3511E">
        <w:trPr>
          <w:trHeight w:val="249"/>
        </w:trPr>
        <w:tc>
          <w:tcPr>
            <w:tcW w:w="1203" w:type="dxa"/>
            <w:vMerge w:val="restart"/>
            <w:shd w:val="clear" w:color="auto" w:fill="auto"/>
            <w:vAlign w:val="center"/>
          </w:tcPr>
          <w:p w:rsidR="00F3511E" w:rsidRDefault="00D310D5">
            <w:pPr>
              <w:jc w:val="center"/>
              <w:rPr>
                <w:rFonts w:ascii="宋体" w:hAnsi="宋体"/>
                <w:b/>
                <w:sz w:val="18"/>
                <w:szCs w:val="18"/>
              </w:rPr>
            </w:pPr>
            <w:r>
              <w:rPr>
                <w:rFonts w:ascii="宋体" w:hAnsi="宋体" w:hint="eastAsia"/>
                <w:b/>
                <w:sz w:val="18"/>
                <w:szCs w:val="18"/>
              </w:rPr>
              <w:t>网络自适应能力</w:t>
            </w: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w:t>
            </w:r>
            <w:r>
              <w:rPr>
                <w:rFonts w:ascii="宋体" w:hAnsi="宋体" w:hint="eastAsia"/>
                <w:b/>
                <w:sz w:val="18"/>
                <w:szCs w:val="18"/>
              </w:rPr>
              <w:t>802.1Q</w:t>
            </w:r>
            <w:r>
              <w:rPr>
                <w:rFonts w:ascii="宋体" w:hAnsi="宋体" w:hint="eastAsia"/>
                <w:b/>
                <w:sz w:val="18"/>
                <w:szCs w:val="18"/>
              </w:rPr>
              <w:t>支持</w:t>
            </w:r>
          </w:p>
        </w:tc>
        <w:tc>
          <w:tcPr>
            <w:tcW w:w="6804" w:type="dxa"/>
            <w:vAlign w:val="center"/>
          </w:tcPr>
          <w:p w:rsidR="00F3511E" w:rsidRDefault="00D310D5">
            <w:pPr>
              <w:rPr>
                <w:rFonts w:ascii="宋体" w:hAnsi="宋体"/>
                <w:sz w:val="18"/>
                <w:szCs w:val="18"/>
              </w:rPr>
            </w:pPr>
            <w:r>
              <w:rPr>
                <w:rFonts w:ascii="宋体" w:hAnsi="宋体" w:hint="eastAsia"/>
                <w:sz w:val="18"/>
                <w:szCs w:val="18"/>
              </w:rPr>
              <w:t>支持</w:t>
            </w:r>
            <w:r>
              <w:rPr>
                <w:rFonts w:ascii="宋体" w:hAnsi="宋体" w:hint="eastAsia"/>
                <w:sz w:val="18"/>
                <w:szCs w:val="18"/>
              </w:rPr>
              <w:t>VLAN</w:t>
            </w:r>
            <w:r>
              <w:rPr>
                <w:rFonts w:ascii="宋体" w:hAnsi="宋体" w:hint="eastAsia"/>
                <w:sz w:val="18"/>
                <w:szCs w:val="18"/>
              </w:rPr>
              <w:t>解码，在</w:t>
            </w:r>
            <w:r>
              <w:rPr>
                <w:rFonts w:ascii="宋体" w:hAnsi="宋体" w:hint="eastAsia"/>
                <w:sz w:val="18"/>
                <w:szCs w:val="18"/>
              </w:rPr>
              <w:t>Trunk</w:t>
            </w:r>
            <w:r>
              <w:rPr>
                <w:rFonts w:ascii="宋体" w:hAnsi="宋体" w:hint="eastAsia"/>
                <w:sz w:val="18"/>
                <w:szCs w:val="18"/>
              </w:rPr>
              <w:t>线路上部署并提供防护（提供界面截图）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端口汇聚（</w:t>
            </w:r>
            <w:r>
              <w:rPr>
                <w:rFonts w:ascii="宋体" w:hAnsi="宋体" w:hint="eastAsia"/>
                <w:b/>
                <w:sz w:val="18"/>
                <w:szCs w:val="18"/>
              </w:rPr>
              <w:t>Trunk</w:t>
            </w:r>
            <w:r>
              <w:rPr>
                <w:rFonts w:ascii="宋体" w:hAnsi="宋体" w:hint="eastAsia"/>
                <w:b/>
                <w:sz w:val="18"/>
                <w:szCs w:val="18"/>
              </w:rPr>
              <w:t>）</w:t>
            </w:r>
          </w:p>
        </w:tc>
        <w:tc>
          <w:tcPr>
            <w:tcW w:w="6804" w:type="dxa"/>
            <w:vAlign w:val="center"/>
          </w:tcPr>
          <w:p w:rsidR="00F3511E" w:rsidRDefault="00D310D5">
            <w:pPr>
              <w:rPr>
                <w:rFonts w:ascii="宋体" w:hAnsi="宋体"/>
                <w:sz w:val="18"/>
                <w:szCs w:val="18"/>
              </w:rPr>
            </w:pPr>
            <w:r>
              <w:rPr>
                <w:rFonts w:ascii="宋体" w:hAnsi="宋体" w:hint="eastAsia"/>
                <w:sz w:val="18"/>
                <w:szCs w:val="18"/>
              </w:rPr>
              <w:t>支持端口汇聚（</w:t>
            </w:r>
            <w:r>
              <w:rPr>
                <w:rFonts w:ascii="宋体" w:hAnsi="宋体" w:hint="eastAsia"/>
                <w:sz w:val="18"/>
                <w:szCs w:val="18"/>
              </w:rPr>
              <w:t>Trunk</w:t>
            </w:r>
            <w:r>
              <w:rPr>
                <w:rFonts w:ascii="宋体" w:hAnsi="宋体" w:hint="eastAsia"/>
                <w:sz w:val="18"/>
                <w:szCs w:val="18"/>
              </w:rPr>
              <w:t>），显著提高设备间的吞吐能力（提供界面截图）</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路由配置</w:t>
            </w:r>
          </w:p>
        </w:tc>
        <w:tc>
          <w:tcPr>
            <w:tcW w:w="6804" w:type="dxa"/>
            <w:vAlign w:val="center"/>
          </w:tcPr>
          <w:p w:rsidR="00F3511E" w:rsidRDefault="00D310D5">
            <w:pPr>
              <w:rPr>
                <w:rFonts w:ascii="宋体" w:hAnsi="宋体"/>
                <w:sz w:val="18"/>
                <w:szCs w:val="18"/>
              </w:rPr>
            </w:pPr>
            <w:r>
              <w:rPr>
                <w:rFonts w:ascii="宋体" w:hAnsi="宋体" w:hint="eastAsia"/>
                <w:sz w:val="18"/>
                <w:szCs w:val="18"/>
              </w:rPr>
              <w:t>支持静态路由的配置</w:t>
            </w:r>
          </w:p>
        </w:tc>
      </w:tr>
      <w:tr w:rsidR="00F3511E">
        <w:trPr>
          <w:trHeight w:val="249"/>
        </w:trPr>
        <w:tc>
          <w:tcPr>
            <w:tcW w:w="1203" w:type="dxa"/>
            <w:vMerge w:val="restart"/>
            <w:shd w:val="clear" w:color="auto" w:fill="auto"/>
            <w:vAlign w:val="center"/>
          </w:tcPr>
          <w:p w:rsidR="00F3511E" w:rsidRDefault="00D310D5">
            <w:pPr>
              <w:jc w:val="center"/>
              <w:rPr>
                <w:rFonts w:ascii="宋体" w:hAnsi="宋体"/>
                <w:b/>
                <w:sz w:val="18"/>
                <w:szCs w:val="18"/>
              </w:rPr>
            </w:pPr>
            <w:r>
              <w:rPr>
                <w:rFonts w:ascii="宋体" w:hAnsi="宋体" w:hint="eastAsia"/>
                <w:b/>
                <w:sz w:val="18"/>
                <w:szCs w:val="18"/>
              </w:rPr>
              <w:t>统计</w:t>
            </w:r>
            <w:r>
              <w:rPr>
                <w:rFonts w:ascii="宋体" w:hAnsi="宋体"/>
                <w:b/>
                <w:sz w:val="18"/>
                <w:szCs w:val="18"/>
              </w:rPr>
              <w:t>功能</w:t>
            </w: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网站</w:t>
            </w:r>
            <w:r>
              <w:rPr>
                <w:rFonts w:ascii="宋体" w:hAnsi="宋体"/>
                <w:b/>
                <w:sz w:val="18"/>
                <w:szCs w:val="18"/>
              </w:rPr>
              <w:t>统计</w:t>
            </w: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被防护网站</w:t>
            </w:r>
            <w:r>
              <w:rPr>
                <w:rFonts w:ascii="宋体" w:hAnsi="宋体" w:hint="eastAsia"/>
                <w:sz w:val="18"/>
                <w:szCs w:val="18"/>
              </w:rPr>
              <w:t>每天</w:t>
            </w:r>
            <w:r>
              <w:rPr>
                <w:rFonts w:ascii="宋体" w:hAnsi="宋体"/>
                <w:sz w:val="18"/>
                <w:szCs w:val="18"/>
              </w:rPr>
              <w:t>的</w:t>
            </w:r>
            <w:r>
              <w:rPr>
                <w:rFonts w:ascii="宋体" w:hAnsi="宋体" w:hint="eastAsia"/>
                <w:sz w:val="18"/>
                <w:szCs w:val="18"/>
              </w:rPr>
              <w:t>总</w:t>
            </w:r>
            <w:r>
              <w:rPr>
                <w:rFonts w:ascii="宋体" w:hAnsi="宋体"/>
                <w:sz w:val="18"/>
                <w:szCs w:val="18"/>
              </w:rPr>
              <w:t>访问量和总攻击数。</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Align w:val="center"/>
          </w:tcPr>
          <w:p w:rsidR="00F3511E" w:rsidRDefault="00D310D5">
            <w:pPr>
              <w:jc w:val="left"/>
              <w:rPr>
                <w:rFonts w:ascii="宋体" w:hAnsi="宋体"/>
                <w:b/>
                <w:sz w:val="18"/>
                <w:szCs w:val="18"/>
              </w:rPr>
            </w:pPr>
            <w:r>
              <w:rPr>
                <w:rFonts w:ascii="宋体" w:hAnsi="宋体" w:hint="eastAsia"/>
                <w:b/>
                <w:sz w:val="18"/>
                <w:szCs w:val="18"/>
              </w:rPr>
              <w:t>URL</w:t>
            </w:r>
            <w:r>
              <w:rPr>
                <w:rFonts w:ascii="宋体" w:hAnsi="宋体"/>
                <w:b/>
                <w:sz w:val="18"/>
                <w:szCs w:val="18"/>
              </w:rPr>
              <w:t>统计</w:t>
            </w: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被防护网站</w:t>
            </w:r>
            <w:r>
              <w:rPr>
                <w:rFonts w:ascii="宋体" w:hAnsi="宋体" w:hint="eastAsia"/>
                <w:sz w:val="18"/>
                <w:szCs w:val="18"/>
              </w:rPr>
              <w:t>的</w:t>
            </w:r>
            <w:r>
              <w:rPr>
                <w:rFonts w:ascii="宋体" w:hAnsi="宋体" w:hint="eastAsia"/>
                <w:sz w:val="18"/>
                <w:szCs w:val="18"/>
              </w:rPr>
              <w:t>URL</w:t>
            </w:r>
            <w:r>
              <w:rPr>
                <w:rFonts w:ascii="宋体" w:hAnsi="宋体" w:hint="eastAsia"/>
                <w:sz w:val="18"/>
                <w:szCs w:val="18"/>
              </w:rPr>
              <w:t>每天</w:t>
            </w:r>
            <w:r>
              <w:rPr>
                <w:rFonts w:ascii="宋体" w:hAnsi="宋体"/>
                <w:sz w:val="18"/>
                <w:szCs w:val="18"/>
              </w:rPr>
              <w:t>的</w:t>
            </w:r>
            <w:r>
              <w:rPr>
                <w:rFonts w:ascii="宋体" w:hAnsi="宋体" w:hint="eastAsia"/>
                <w:sz w:val="18"/>
                <w:szCs w:val="18"/>
              </w:rPr>
              <w:t>总</w:t>
            </w:r>
            <w:r>
              <w:rPr>
                <w:rFonts w:ascii="宋体" w:hAnsi="宋体"/>
                <w:sz w:val="18"/>
                <w:szCs w:val="18"/>
              </w:rPr>
              <w:t>访问</w:t>
            </w:r>
            <w:r>
              <w:rPr>
                <w:rFonts w:ascii="宋体" w:hAnsi="宋体" w:hint="eastAsia"/>
                <w:sz w:val="18"/>
                <w:szCs w:val="18"/>
              </w:rPr>
              <w:t>次数，</w:t>
            </w:r>
            <w:r>
              <w:rPr>
                <w:rFonts w:ascii="宋体" w:hAnsi="宋体"/>
                <w:sz w:val="18"/>
                <w:szCs w:val="18"/>
              </w:rPr>
              <w:t>最后一次访问</w:t>
            </w:r>
            <w:r>
              <w:rPr>
                <w:rFonts w:ascii="宋体" w:hAnsi="宋体"/>
                <w:sz w:val="18"/>
                <w:szCs w:val="18"/>
              </w:rPr>
              <w:t>IP</w:t>
            </w:r>
            <w:r>
              <w:rPr>
                <w:rFonts w:ascii="宋体" w:hAnsi="宋体"/>
                <w:sz w:val="18"/>
                <w:szCs w:val="18"/>
              </w:rPr>
              <w:t>、访问时间与访问端口。</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restart"/>
            <w:vAlign w:val="center"/>
          </w:tcPr>
          <w:p w:rsidR="00F3511E" w:rsidRDefault="00D310D5">
            <w:pPr>
              <w:jc w:val="left"/>
              <w:rPr>
                <w:rFonts w:ascii="宋体" w:hAnsi="宋体"/>
                <w:b/>
                <w:sz w:val="18"/>
                <w:szCs w:val="18"/>
              </w:rPr>
            </w:pPr>
            <w:r>
              <w:rPr>
                <w:rFonts w:ascii="宋体" w:hAnsi="宋体" w:hint="eastAsia"/>
                <w:b/>
                <w:sz w:val="18"/>
                <w:szCs w:val="18"/>
              </w:rPr>
              <w:t>★网站</w:t>
            </w:r>
            <w:r>
              <w:rPr>
                <w:rFonts w:ascii="宋体" w:hAnsi="宋体"/>
                <w:b/>
                <w:sz w:val="18"/>
                <w:szCs w:val="18"/>
              </w:rPr>
              <w:t>详情</w:t>
            </w:r>
          </w:p>
          <w:p w:rsidR="00F3511E" w:rsidRDefault="00D310D5">
            <w:pPr>
              <w:jc w:val="left"/>
              <w:rPr>
                <w:rFonts w:ascii="宋体" w:hAnsi="宋体"/>
                <w:b/>
                <w:sz w:val="18"/>
                <w:szCs w:val="18"/>
              </w:rPr>
            </w:pPr>
            <w:r>
              <w:rPr>
                <w:rFonts w:ascii="宋体" w:hAnsi="宋体" w:hint="eastAsia"/>
                <w:sz w:val="18"/>
                <w:szCs w:val="18"/>
              </w:rPr>
              <w:t>（提供界面截图）</w:t>
            </w: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某个站点的</w:t>
            </w:r>
            <w:r>
              <w:rPr>
                <w:rFonts w:ascii="宋体" w:hAnsi="宋体" w:hint="eastAsia"/>
                <w:sz w:val="18"/>
                <w:szCs w:val="18"/>
              </w:rPr>
              <w:t>地域</w:t>
            </w:r>
            <w:r>
              <w:rPr>
                <w:rFonts w:ascii="宋体" w:hAnsi="宋体"/>
                <w:sz w:val="18"/>
                <w:szCs w:val="18"/>
              </w:rPr>
              <w:t>统计，</w:t>
            </w:r>
            <w:r>
              <w:rPr>
                <w:rFonts w:ascii="宋体" w:hAnsi="宋体" w:hint="eastAsia"/>
                <w:sz w:val="18"/>
                <w:szCs w:val="18"/>
              </w:rPr>
              <w:t>并以地理热点分布</w:t>
            </w:r>
            <w:r>
              <w:rPr>
                <w:rFonts w:ascii="宋体" w:hAnsi="宋体"/>
                <w:sz w:val="18"/>
                <w:szCs w:val="18"/>
              </w:rPr>
              <w:t>图的</w:t>
            </w:r>
            <w:r>
              <w:rPr>
                <w:rFonts w:ascii="宋体" w:hAnsi="宋体" w:hint="eastAsia"/>
                <w:sz w:val="18"/>
                <w:szCs w:val="18"/>
              </w:rPr>
              <w:t>形式</w:t>
            </w:r>
            <w:r>
              <w:rPr>
                <w:rFonts w:ascii="宋体" w:hAnsi="宋体"/>
                <w:sz w:val="18"/>
                <w:szCs w:val="18"/>
              </w:rPr>
              <w:t>体现</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某个站点的</w:t>
            </w:r>
            <w:r>
              <w:rPr>
                <w:rFonts w:ascii="宋体" w:hAnsi="宋体" w:hint="eastAsia"/>
                <w:sz w:val="18"/>
                <w:szCs w:val="18"/>
              </w:rPr>
              <w:t>浏览器</w:t>
            </w:r>
            <w:r>
              <w:rPr>
                <w:rFonts w:ascii="宋体" w:hAnsi="宋体"/>
                <w:sz w:val="18"/>
                <w:szCs w:val="18"/>
              </w:rPr>
              <w:t>类型和比例，</w:t>
            </w:r>
            <w:r>
              <w:rPr>
                <w:rFonts w:ascii="宋体" w:hAnsi="宋体" w:hint="eastAsia"/>
                <w:sz w:val="18"/>
                <w:szCs w:val="18"/>
              </w:rPr>
              <w:t>并以图表方式</w:t>
            </w:r>
            <w:r>
              <w:rPr>
                <w:rFonts w:ascii="宋体" w:hAnsi="宋体"/>
                <w:sz w:val="18"/>
                <w:szCs w:val="18"/>
              </w:rPr>
              <w:t>体现</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某个站点的</w:t>
            </w:r>
            <w:r>
              <w:rPr>
                <w:rFonts w:ascii="宋体" w:hAnsi="宋体" w:hint="eastAsia"/>
                <w:sz w:val="18"/>
                <w:szCs w:val="18"/>
              </w:rPr>
              <w:t>操作系统</w:t>
            </w:r>
            <w:r>
              <w:rPr>
                <w:rFonts w:ascii="宋体" w:hAnsi="宋体"/>
                <w:sz w:val="18"/>
                <w:szCs w:val="18"/>
              </w:rPr>
              <w:t>类型和比例，</w:t>
            </w:r>
            <w:r>
              <w:rPr>
                <w:rFonts w:ascii="宋体" w:hAnsi="宋体" w:hint="eastAsia"/>
                <w:sz w:val="18"/>
                <w:szCs w:val="18"/>
              </w:rPr>
              <w:t>并以图表方式</w:t>
            </w:r>
            <w:r>
              <w:rPr>
                <w:rFonts w:ascii="宋体" w:hAnsi="宋体"/>
                <w:sz w:val="18"/>
                <w:szCs w:val="18"/>
              </w:rPr>
              <w:t>体现</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某个站点的</w:t>
            </w:r>
            <w:r>
              <w:rPr>
                <w:rFonts w:ascii="宋体" w:hAnsi="宋体" w:hint="eastAsia"/>
                <w:sz w:val="18"/>
                <w:szCs w:val="18"/>
              </w:rPr>
              <w:t>来源页面的次数</w:t>
            </w:r>
            <w:r>
              <w:rPr>
                <w:rFonts w:ascii="宋体" w:hAnsi="宋体"/>
                <w:sz w:val="18"/>
                <w:szCs w:val="18"/>
              </w:rPr>
              <w:t>和比例</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者通过哪些</w:t>
            </w:r>
            <w:r>
              <w:rPr>
                <w:rFonts w:ascii="宋体" w:hAnsi="宋体"/>
                <w:sz w:val="18"/>
                <w:szCs w:val="18"/>
              </w:rPr>
              <w:t>搜索引擎访问</w:t>
            </w:r>
            <w:r>
              <w:rPr>
                <w:rFonts w:ascii="宋体" w:hAnsi="宋体" w:hint="eastAsia"/>
                <w:sz w:val="18"/>
                <w:szCs w:val="18"/>
              </w:rPr>
              <w:t>到</w:t>
            </w:r>
            <w:r>
              <w:rPr>
                <w:rFonts w:ascii="宋体" w:hAnsi="宋体" w:hint="eastAsia"/>
                <w:sz w:val="18"/>
                <w:szCs w:val="18"/>
              </w:rPr>
              <w:t>web</w:t>
            </w:r>
            <w:r>
              <w:rPr>
                <w:rFonts w:ascii="宋体" w:hAnsi="宋体" w:hint="eastAsia"/>
                <w:sz w:val="18"/>
                <w:szCs w:val="18"/>
              </w:rPr>
              <w:t>防护</w:t>
            </w:r>
            <w:r>
              <w:rPr>
                <w:rFonts w:ascii="宋体" w:hAnsi="宋体"/>
                <w:sz w:val="18"/>
                <w:szCs w:val="18"/>
              </w:rPr>
              <w:t>系统后</w:t>
            </w:r>
            <w:r>
              <w:rPr>
                <w:rFonts w:ascii="宋体" w:hAnsi="宋体" w:hint="eastAsia"/>
                <w:sz w:val="18"/>
                <w:szCs w:val="18"/>
              </w:rPr>
              <w:t>的</w:t>
            </w:r>
            <w:r>
              <w:rPr>
                <w:rFonts w:ascii="宋体" w:hAnsi="宋体"/>
                <w:sz w:val="18"/>
                <w:szCs w:val="18"/>
              </w:rPr>
              <w:t>站点</w:t>
            </w:r>
            <w:r>
              <w:rPr>
                <w:rFonts w:ascii="宋体" w:hAnsi="宋体" w:hint="eastAsia"/>
                <w:sz w:val="18"/>
                <w:szCs w:val="18"/>
              </w:rPr>
              <w:t>，</w:t>
            </w:r>
            <w:r>
              <w:rPr>
                <w:rFonts w:ascii="宋体" w:hAnsi="宋体"/>
                <w:sz w:val="18"/>
                <w:szCs w:val="18"/>
              </w:rPr>
              <w:t>同时统计</w:t>
            </w:r>
            <w:r>
              <w:rPr>
                <w:rFonts w:ascii="宋体" w:hAnsi="宋体" w:hint="eastAsia"/>
                <w:sz w:val="18"/>
                <w:szCs w:val="18"/>
              </w:rPr>
              <w:t>搜索引擎的</w:t>
            </w:r>
            <w:r>
              <w:rPr>
                <w:rFonts w:ascii="宋体" w:hAnsi="宋体"/>
                <w:sz w:val="18"/>
                <w:szCs w:val="18"/>
              </w:rPr>
              <w:t>次数和比例</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者在</w:t>
            </w:r>
            <w:r>
              <w:rPr>
                <w:rFonts w:ascii="宋体" w:hAnsi="宋体"/>
                <w:sz w:val="18"/>
                <w:szCs w:val="18"/>
              </w:rPr>
              <w:t>搜索引擎中通过</w:t>
            </w:r>
            <w:r>
              <w:rPr>
                <w:rFonts w:ascii="宋体" w:hAnsi="宋体" w:hint="eastAsia"/>
                <w:sz w:val="18"/>
                <w:szCs w:val="18"/>
              </w:rPr>
              <w:t>哪些</w:t>
            </w:r>
            <w:r>
              <w:rPr>
                <w:rFonts w:ascii="宋体" w:hAnsi="宋体"/>
                <w:sz w:val="18"/>
                <w:szCs w:val="18"/>
              </w:rPr>
              <w:t>搜索词访问</w:t>
            </w:r>
            <w:r>
              <w:rPr>
                <w:rFonts w:ascii="宋体" w:hAnsi="宋体" w:hint="eastAsia"/>
                <w:sz w:val="18"/>
                <w:szCs w:val="18"/>
              </w:rPr>
              <w:t>到</w:t>
            </w:r>
            <w:r>
              <w:rPr>
                <w:rFonts w:ascii="宋体" w:hAnsi="宋体" w:hint="eastAsia"/>
                <w:sz w:val="18"/>
                <w:szCs w:val="18"/>
              </w:rPr>
              <w:t>web</w:t>
            </w:r>
            <w:r>
              <w:rPr>
                <w:rFonts w:ascii="宋体" w:hAnsi="宋体" w:hint="eastAsia"/>
                <w:sz w:val="18"/>
                <w:szCs w:val="18"/>
              </w:rPr>
              <w:t>防护</w:t>
            </w:r>
            <w:r>
              <w:rPr>
                <w:rFonts w:ascii="宋体" w:hAnsi="宋体"/>
                <w:sz w:val="18"/>
                <w:szCs w:val="18"/>
              </w:rPr>
              <w:t>系统后</w:t>
            </w:r>
            <w:r>
              <w:rPr>
                <w:rFonts w:ascii="宋体" w:hAnsi="宋体" w:hint="eastAsia"/>
                <w:sz w:val="18"/>
                <w:szCs w:val="18"/>
              </w:rPr>
              <w:t>的</w:t>
            </w:r>
            <w:r>
              <w:rPr>
                <w:rFonts w:ascii="宋体" w:hAnsi="宋体"/>
                <w:sz w:val="18"/>
                <w:szCs w:val="18"/>
              </w:rPr>
              <w:t>站点</w:t>
            </w:r>
            <w:r>
              <w:rPr>
                <w:rFonts w:ascii="宋体" w:hAnsi="宋体" w:hint="eastAsia"/>
                <w:sz w:val="18"/>
                <w:szCs w:val="18"/>
              </w:rPr>
              <w:t>，同时统计</w:t>
            </w:r>
            <w:r>
              <w:rPr>
                <w:rFonts w:ascii="宋体" w:hAnsi="宋体"/>
                <w:sz w:val="18"/>
                <w:szCs w:val="18"/>
              </w:rPr>
              <w:t>次数和比例</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每天访问</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某个站点的</w:t>
            </w:r>
            <w:r>
              <w:rPr>
                <w:rFonts w:ascii="宋体" w:hAnsi="宋体" w:hint="eastAsia"/>
                <w:sz w:val="18"/>
                <w:szCs w:val="18"/>
              </w:rPr>
              <w:t>IP</w:t>
            </w:r>
            <w:r>
              <w:rPr>
                <w:rFonts w:ascii="宋体" w:hAnsi="宋体"/>
                <w:sz w:val="18"/>
                <w:szCs w:val="18"/>
              </w:rPr>
              <w:t>，</w:t>
            </w:r>
            <w:r>
              <w:rPr>
                <w:rFonts w:ascii="宋体" w:hAnsi="宋体" w:hint="eastAsia"/>
                <w:sz w:val="18"/>
                <w:szCs w:val="18"/>
              </w:rPr>
              <w:t>及其</w:t>
            </w:r>
            <w:r>
              <w:rPr>
                <w:rFonts w:ascii="宋体" w:hAnsi="宋体"/>
                <w:sz w:val="18"/>
                <w:szCs w:val="18"/>
              </w:rPr>
              <w:t>浏览量和比例，</w:t>
            </w:r>
            <w:r>
              <w:rPr>
                <w:rFonts w:ascii="宋体" w:hAnsi="宋体" w:hint="eastAsia"/>
                <w:sz w:val="18"/>
                <w:szCs w:val="18"/>
              </w:rPr>
              <w:t>以图表方式</w:t>
            </w:r>
            <w:r>
              <w:rPr>
                <w:rFonts w:ascii="宋体" w:hAnsi="宋体"/>
                <w:sz w:val="18"/>
                <w:szCs w:val="18"/>
              </w:rPr>
              <w:t>体现</w:t>
            </w:r>
            <w:r>
              <w:rPr>
                <w:rFonts w:ascii="宋体" w:hAnsi="宋体" w:hint="eastAsia"/>
                <w:sz w:val="18"/>
                <w:szCs w:val="18"/>
              </w:rPr>
              <w:t>。</w:t>
            </w:r>
          </w:p>
        </w:tc>
      </w:tr>
      <w:tr w:rsidR="00F3511E">
        <w:trPr>
          <w:trHeight w:val="249"/>
        </w:trPr>
        <w:tc>
          <w:tcPr>
            <w:tcW w:w="1203" w:type="dxa"/>
            <w:vMerge/>
            <w:shd w:val="clear" w:color="auto" w:fill="auto"/>
            <w:vAlign w:val="center"/>
          </w:tcPr>
          <w:p w:rsidR="00F3511E" w:rsidRDefault="00F3511E">
            <w:pPr>
              <w:jc w:val="center"/>
              <w:rPr>
                <w:rFonts w:ascii="宋体" w:hAnsi="宋体"/>
                <w:b/>
                <w:sz w:val="18"/>
                <w:szCs w:val="18"/>
              </w:rPr>
            </w:pPr>
          </w:p>
        </w:tc>
        <w:tc>
          <w:tcPr>
            <w:tcW w:w="1985" w:type="dxa"/>
            <w:vMerge/>
            <w:vAlign w:val="center"/>
          </w:tcPr>
          <w:p w:rsidR="00F3511E" w:rsidRDefault="00F3511E">
            <w:pPr>
              <w:jc w:val="left"/>
              <w:rPr>
                <w:rFonts w:ascii="宋体" w:hAnsi="宋体"/>
                <w:b/>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统计</w:t>
            </w:r>
            <w:r>
              <w:rPr>
                <w:rFonts w:ascii="宋体" w:hAnsi="宋体"/>
                <w:sz w:val="18"/>
                <w:szCs w:val="18"/>
              </w:rPr>
              <w:t>每天</w:t>
            </w:r>
            <w:r>
              <w:rPr>
                <w:rFonts w:ascii="宋体" w:hAnsi="宋体" w:hint="eastAsia"/>
                <w:sz w:val="18"/>
                <w:szCs w:val="18"/>
              </w:rPr>
              <w:t>所有</w:t>
            </w:r>
            <w:r>
              <w:rPr>
                <w:rFonts w:ascii="宋体" w:hAnsi="宋体"/>
                <w:sz w:val="18"/>
                <w:szCs w:val="18"/>
              </w:rPr>
              <w:t>站点</w:t>
            </w:r>
            <w:r>
              <w:rPr>
                <w:rFonts w:ascii="宋体" w:hAnsi="宋体" w:hint="eastAsia"/>
                <w:sz w:val="18"/>
                <w:szCs w:val="18"/>
              </w:rPr>
              <w:t>或</w:t>
            </w:r>
            <w:r>
              <w:rPr>
                <w:rFonts w:ascii="宋体" w:hAnsi="宋体"/>
                <w:sz w:val="18"/>
                <w:szCs w:val="18"/>
              </w:rPr>
              <w:t>某个站点</w:t>
            </w:r>
            <w:r>
              <w:rPr>
                <w:rFonts w:ascii="宋体" w:hAnsi="宋体" w:hint="eastAsia"/>
                <w:sz w:val="18"/>
                <w:szCs w:val="18"/>
              </w:rPr>
              <w:t>每分钟</w:t>
            </w:r>
            <w:r>
              <w:rPr>
                <w:rFonts w:ascii="宋体" w:hAnsi="宋体"/>
                <w:sz w:val="18"/>
                <w:szCs w:val="18"/>
              </w:rPr>
              <w:t>的访问次数和攻击次数，以图表方式显示。</w:t>
            </w:r>
          </w:p>
        </w:tc>
      </w:tr>
      <w:tr w:rsidR="00F3511E">
        <w:trPr>
          <w:trHeight w:val="270"/>
        </w:trPr>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报表功能</w:t>
            </w:r>
          </w:p>
        </w:tc>
        <w:tc>
          <w:tcPr>
            <w:tcW w:w="1985" w:type="dxa"/>
            <w:vAlign w:val="center"/>
          </w:tcPr>
          <w:p w:rsidR="00F3511E" w:rsidRDefault="00D310D5">
            <w:pPr>
              <w:jc w:val="left"/>
              <w:rPr>
                <w:rFonts w:ascii="宋体" w:hAnsi="宋体" w:cs="宋体"/>
                <w:b/>
                <w:bCs/>
                <w:sz w:val="18"/>
                <w:szCs w:val="18"/>
              </w:rPr>
            </w:pPr>
            <w:r>
              <w:rPr>
                <w:rFonts w:ascii="宋体" w:hAnsi="宋体" w:hint="eastAsia"/>
                <w:b/>
                <w:sz w:val="18"/>
                <w:szCs w:val="18"/>
              </w:rPr>
              <w:t>★</w:t>
            </w:r>
            <w:r>
              <w:rPr>
                <w:rFonts w:ascii="宋体" w:hAnsi="宋体" w:hint="eastAsia"/>
                <w:b/>
                <w:bCs/>
                <w:sz w:val="18"/>
                <w:szCs w:val="18"/>
              </w:rPr>
              <w:t>报表类型</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安全报表（入侵统计、按入侵类别统计、被攻击主机、攻击来源</w:t>
            </w:r>
            <w:r>
              <w:rPr>
                <w:rFonts w:ascii="宋体" w:hAnsi="宋体" w:hint="eastAsia"/>
                <w:sz w:val="18"/>
                <w:szCs w:val="18"/>
              </w:rPr>
              <w:t>IP</w:t>
            </w:r>
            <w:r>
              <w:rPr>
                <w:rFonts w:ascii="宋体" w:hAnsi="宋体" w:hint="eastAsia"/>
                <w:sz w:val="18"/>
                <w:szCs w:val="18"/>
              </w:rPr>
              <w:t>和地理位置、页面访问次数、网络接口流量趋势）</w:t>
            </w:r>
          </w:p>
        </w:tc>
      </w:tr>
      <w:tr w:rsidR="00F3511E">
        <w:trPr>
          <w:trHeight w:val="270"/>
        </w:trPr>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sz w:val="18"/>
                <w:szCs w:val="18"/>
              </w:rPr>
              <w:t>★</w:t>
            </w:r>
            <w:r>
              <w:rPr>
                <w:rFonts w:ascii="宋体" w:hAnsi="宋体" w:hint="eastAsia"/>
                <w:b/>
                <w:bCs/>
                <w:sz w:val="18"/>
                <w:szCs w:val="18"/>
              </w:rPr>
              <w:t>webshell</w:t>
            </w:r>
            <w:r>
              <w:rPr>
                <w:rFonts w:ascii="宋体" w:hAnsi="宋体" w:hint="eastAsia"/>
                <w:b/>
                <w:bCs/>
                <w:sz w:val="18"/>
                <w:szCs w:val="18"/>
              </w:rPr>
              <w:t>提示</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报表提供对防护</w:t>
            </w:r>
            <w:r>
              <w:rPr>
                <w:rFonts w:ascii="宋体" w:hAnsi="宋体" w:hint="eastAsia"/>
                <w:sz w:val="18"/>
                <w:szCs w:val="18"/>
              </w:rPr>
              <w:t>Web</w:t>
            </w:r>
            <w:r>
              <w:rPr>
                <w:rFonts w:ascii="宋体" w:hAnsi="宋体" w:hint="eastAsia"/>
                <w:sz w:val="18"/>
                <w:szCs w:val="18"/>
              </w:rPr>
              <w:t>网站中已经存在</w:t>
            </w:r>
            <w:r>
              <w:rPr>
                <w:rFonts w:ascii="宋体" w:hAnsi="宋体" w:hint="eastAsia"/>
                <w:sz w:val="18"/>
                <w:szCs w:val="18"/>
              </w:rPr>
              <w:t>Webshell</w:t>
            </w:r>
            <w:r>
              <w:rPr>
                <w:rFonts w:ascii="宋体" w:hAnsi="宋体" w:hint="eastAsia"/>
                <w:sz w:val="18"/>
                <w:szCs w:val="18"/>
              </w:rPr>
              <w:t>文件的告警功能（提供界面截图）</w:t>
            </w:r>
          </w:p>
        </w:tc>
      </w:tr>
      <w:tr w:rsidR="00F3511E">
        <w:trPr>
          <w:trHeight w:val="270"/>
        </w:trPr>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报表查询</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按事件类型、统计目标或周期类型条件进行统计</w:t>
            </w:r>
          </w:p>
        </w:tc>
      </w:tr>
      <w:tr w:rsidR="00F3511E">
        <w:trPr>
          <w:trHeight w:val="294"/>
        </w:trPr>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输出格式</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支持将生成的报表以</w:t>
            </w:r>
            <w:r>
              <w:rPr>
                <w:rFonts w:ascii="宋体" w:hAnsi="宋体" w:hint="eastAsia"/>
                <w:sz w:val="18"/>
                <w:szCs w:val="18"/>
              </w:rPr>
              <w:t>HTML</w:t>
            </w:r>
            <w:r>
              <w:rPr>
                <w:rFonts w:ascii="宋体" w:hAnsi="宋体" w:hint="eastAsia"/>
                <w:sz w:val="18"/>
                <w:szCs w:val="18"/>
              </w:rPr>
              <w:t>、</w:t>
            </w:r>
            <w:r>
              <w:rPr>
                <w:rFonts w:ascii="宋体" w:hAnsi="宋体" w:hint="eastAsia"/>
                <w:sz w:val="18"/>
                <w:szCs w:val="18"/>
              </w:rPr>
              <w:t>Word</w:t>
            </w:r>
            <w:r>
              <w:rPr>
                <w:rFonts w:ascii="宋体" w:hAnsi="宋体" w:hint="eastAsia"/>
                <w:sz w:val="18"/>
                <w:szCs w:val="18"/>
              </w:rPr>
              <w:t>等通用格式输出</w:t>
            </w:r>
          </w:p>
        </w:tc>
      </w:tr>
      <w:tr w:rsidR="00F3511E">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日志系统</w:t>
            </w: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日志类型</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系统日志、审计日志和安全防护日志（入侵记录、攻击源</w:t>
            </w:r>
            <w:r>
              <w:rPr>
                <w:rFonts w:ascii="宋体" w:hAnsi="宋体" w:hint="eastAsia"/>
                <w:sz w:val="18"/>
                <w:szCs w:val="18"/>
              </w:rPr>
              <w:t>IP</w:t>
            </w:r>
            <w:r>
              <w:rPr>
                <w:rFonts w:ascii="宋体" w:hAnsi="宋体" w:hint="eastAsia"/>
                <w:sz w:val="18"/>
                <w:szCs w:val="18"/>
              </w:rPr>
              <w:t>所处地理位置、页面统计、网络流量、防篡改日志、防</w:t>
            </w:r>
            <w:r>
              <w:rPr>
                <w:rFonts w:ascii="宋体" w:hAnsi="宋体" w:hint="eastAsia"/>
                <w:sz w:val="18"/>
                <w:szCs w:val="18"/>
              </w:rPr>
              <w:t>CC</w:t>
            </w:r>
            <w:r>
              <w:rPr>
                <w:rFonts w:ascii="宋体" w:hAnsi="宋体" w:hint="eastAsia"/>
                <w:sz w:val="18"/>
                <w:szCs w:val="18"/>
              </w:rPr>
              <w:t>日志）</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日志查询</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可基于时间、</w:t>
            </w:r>
            <w:r>
              <w:rPr>
                <w:rFonts w:ascii="宋体" w:hAnsi="宋体" w:hint="eastAsia"/>
                <w:sz w:val="18"/>
                <w:szCs w:val="18"/>
              </w:rPr>
              <w:t>IP</w:t>
            </w:r>
            <w:r>
              <w:rPr>
                <w:rFonts w:ascii="宋体" w:hAnsi="宋体" w:hint="eastAsia"/>
                <w:sz w:val="18"/>
                <w:szCs w:val="18"/>
              </w:rPr>
              <w:t>、端口、协议、动作、规则集、规则集类别、危害等级、请求方法等条件进行日志查询。</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日志管理</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日志导出、清空、自动磁盘日志清理</w:t>
            </w:r>
          </w:p>
        </w:tc>
      </w:tr>
      <w:tr w:rsidR="00F3511E">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系统监控</w:t>
            </w: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监控类型</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安全事件监控、访问情况监控、设备负载监控</w:t>
            </w:r>
          </w:p>
        </w:tc>
      </w:tr>
      <w:tr w:rsidR="00F3511E">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系统信息</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显示网络接口状态，引擎状态、系统</w:t>
            </w:r>
            <w:r>
              <w:rPr>
                <w:rFonts w:ascii="宋体" w:hAnsi="宋体" w:hint="eastAsia"/>
                <w:sz w:val="18"/>
                <w:szCs w:val="18"/>
              </w:rPr>
              <w:t>CPU</w:t>
            </w:r>
            <w:r>
              <w:rPr>
                <w:rFonts w:ascii="宋体" w:hAnsi="宋体" w:hint="eastAsia"/>
                <w:sz w:val="18"/>
                <w:szCs w:val="18"/>
              </w:rPr>
              <w:t>、内存及磁盘使用率</w:t>
            </w:r>
          </w:p>
        </w:tc>
      </w:tr>
      <w:tr w:rsidR="00F3511E">
        <w:trPr>
          <w:trHeight w:val="286"/>
        </w:trPr>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系统诊断和调试功能</w:t>
            </w: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维护工具</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抓包工具，可抓取的网络原始报文，用于分析网络状况</w:t>
            </w:r>
          </w:p>
        </w:tc>
      </w:tr>
      <w:tr w:rsidR="00F3511E">
        <w:trPr>
          <w:trHeight w:val="286"/>
        </w:trPr>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rFonts w:ascii="宋体" w:hAnsi="宋体" w:cs="宋体"/>
                <w:b/>
                <w:bCs/>
                <w:sz w:val="18"/>
                <w:szCs w:val="18"/>
              </w:rPr>
            </w:pPr>
            <w:r>
              <w:rPr>
                <w:rFonts w:ascii="宋体" w:hAnsi="宋体" w:hint="eastAsia"/>
                <w:b/>
                <w:bCs/>
                <w:sz w:val="18"/>
                <w:szCs w:val="18"/>
              </w:rPr>
              <w:t>配置备份与导入</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支持系统配置的备份与导入功能</w:t>
            </w:r>
          </w:p>
        </w:tc>
      </w:tr>
      <w:tr w:rsidR="00F3511E">
        <w:trPr>
          <w:trHeight w:val="286"/>
        </w:trPr>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高可用性</w:t>
            </w:r>
          </w:p>
        </w:tc>
        <w:tc>
          <w:tcPr>
            <w:tcW w:w="1985" w:type="dxa"/>
            <w:vMerge w:val="restart"/>
            <w:vAlign w:val="center"/>
          </w:tcPr>
          <w:p w:rsidR="00F3511E" w:rsidRDefault="00D310D5">
            <w:pPr>
              <w:jc w:val="left"/>
              <w:rPr>
                <w:rFonts w:ascii="宋体" w:hAnsi="宋体" w:cs="宋体"/>
                <w:b/>
                <w:bCs/>
                <w:sz w:val="18"/>
                <w:szCs w:val="18"/>
              </w:rPr>
            </w:pPr>
            <w:r>
              <w:rPr>
                <w:rFonts w:ascii="宋体" w:hAnsi="宋体" w:hint="eastAsia"/>
                <w:b/>
                <w:bCs/>
                <w:sz w:val="18"/>
                <w:szCs w:val="18"/>
              </w:rPr>
              <w:t>HA</w:t>
            </w:r>
            <w:r>
              <w:rPr>
                <w:rFonts w:ascii="宋体" w:hAnsi="宋体" w:hint="eastAsia"/>
                <w:b/>
                <w:bCs/>
                <w:sz w:val="18"/>
                <w:szCs w:val="18"/>
              </w:rPr>
              <w:t>双机</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支持主从部署模式</w:t>
            </w:r>
          </w:p>
        </w:tc>
      </w:tr>
      <w:tr w:rsidR="00F3511E">
        <w:trPr>
          <w:trHeight w:val="286"/>
        </w:trPr>
        <w:tc>
          <w:tcPr>
            <w:tcW w:w="1203" w:type="dxa"/>
            <w:vMerge/>
            <w:vAlign w:val="center"/>
          </w:tcPr>
          <w:p w:rsidR="00F3511E" w:rsidRDefault="00F3511E">
            <w:pPr>
              <w:pStyle w:val="1"/>
              <w:adjustRightInd w:val="0"/>
              <w:snapToGrid w:val="0"/>
              <w:ind w:firstLine="361"/>
              <w:jc w:val="center"/>
              <w:rPr>
                <w:rFonts w:ascii="宋体" w:hAnsi="宋体"/>
                <w:b/>
                <w:sz w:val="18"/>
                <w:szCs w:val="18"/>
              </w:rPr>
            </w:pPr>
          </w:p>
        </w:tc>
        <w:tc>
          <w:tcPr>
            <w:tcW w:w="1985" w:type="dxa"/>
            <w:vMerge/>
            <w:vAlign w:val="center"/>
          </w:tcPr>
          <w:p w:rsidR="00F3511E" w:rsidRDefault="00F3511E">
            <w:pPr>
              <w:jc w:val="left"/>
              <w:rPr>
                <w:rFonts w:ascii="宋体" w:hAnsi="宋体" w:cs="宋体"/>
                <w:b/>
                <w:bCs/>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支持链路是否正常的监控</w:t>
            </w:r>
          </w:p>
        </w:tc>
      </w:tr>
      <w:tr w:rsidR="00F3511E">
        <w:trPr>
          <w:trHeight w:val="286"/>
        </w:trPr>
        <w:tc>
          <w:tcPr>
            <w:tcW w:w="1203" w:type="dxa"/>
            <w:vMerge/>
            <w:vAlign w:val="center"/>
          </w:tcPr>
          <w:p w:rsidR="00F3511E" w:rsidRDefault="00F3511E">
            <w:pPr>
              <w:pStyle w:val="1"/>
              <w:adjustRightInd w:val="0"/>
              <w:snapToGrid w:val="0"/>
              <w:ind w:firstLine="361"/>
              <w:jc w:val="center"/>
              <w:rPr>
                <w:rFonts w:ascii="宋体" w:hAnsi="宋体"/>
                <w:b/>
                <w:sz w:val="18"/>
                <w:szCs w:val="18"/>
              </w:rPr>
            </w:pPr>
          </w:p>
        </w:tc>
        <w:tc>
          <w:tcPr>
            <w:tcW w:w="1985" w:type="dxa"/>
            <w:vMerge/>
            <w:vAlign w:val="center"/>
          </w:tcPr>
          <w:p w:rsidR="00F3511E" w:rsidRDefault="00F3511E">
            <w:pPr>
              <w:jc w:val="left"/>
              <w:rPr>
                <w:rFonts w:ascii="宋体" w:hAnsi="宋体" w:cs="宋体"/>
                <w:b/>
                <w:bCs/>
                <w:sz w:val="18"/>
                <w:szCs w:val="18"/>
              </w:rPr>
            </w:pPr>
          </w:p>
        </w:tc>
        <w:tc>
          <w:tcPr>
            <w:tcW w:w="6804" w:type="dxa"/>
            <w:vAlign w:val="center"/>
          </w:tcPr>
          <w:p w:rsidR="00F3511E" w:rsidRDefault="00D310D5">
            <w:pPr>
              <w:rPr>
                <w:rFonts w:ascii="宋体" w:hAnsi="宋体"/>
                <w:sz w:val="18"/>
                <w:szCs w:val="18"/>
              </w:rPr>
            </w:pPr>
            <w:r>
              <w:rPr>
                <w:rFonts w:ascii="宋体" w:hAnsi="宋体" w:hint="eastAsia"/>
                <w:sz w:val="18"/>
                <w:szCs w:val="18"/>
              </w:rPr>
              <w:t>支持</w:t>
            </w:r>
            <w:r>
              <w:rPr>
                <w:rFonts w:ascii="宋体" w:hAnsi="宋体"/>
                <w:sz w:val="18"/>
                <w:szCs w:val="18"/>
              </w:rPr>
              <w:t>本地端口是否正常的监控</w:t>
            </w:r>
          </w:p>
        </w:tc>
      </w:tr>
      <w:tr w:rsidR="00F3511E">
        <w:trPr>
          <w:trHeight w:val="286"/>
        </w:trPr>
        <w:tc>
          <w:tcPr>
            <w:tcW w:w="1203" w:type="dxa"/>
            <w:vMerge/>
            <w:vAlign w:val="center"/>
          </w:tcPr>
          <w:p w:rsidR="00F3511E" w:rsidRDefault="00F3511E">
            <w:pPr>
              <w:pStyle w:val="1"/>
              <w:adjustRightInd w:val="0"/>
              <w:snapToGrid w:val="0"/>
              <w:ind w:firstLine="361"/>
              <w:jc w:val="center"/>
              <w:rPr>
                <w:rFonts w:ascii="宋体" w:hAnsi="宋体"/>
                <w:b/>
                <w:sz w:val="18"/>
                <w:szCs w:val="18"/>
              </w:rPr>
            </w:pPr>
          </w:p>
        </w:tc>
        <w:tc>
          <w:tcPr>
            <w:tcW w:w="1985" w:type="dxa"/>
            <w:vMerge/>
            <w:vAlign w:val="center"/>
          </w:tcPr>
          <w:p w:rsidR="00F3511E" w:rsidRDefault="00F3511E">
            <w:pPr>
              <w:jc w:val="left"/>
              <w:rPr>
                <w:rFonts w:ascii="宋体" w:hAnsi="宋体" w:cs="宋体"/>
                <w:b/>
                <w:bCs/>
                <w:sz w:val="18"/>
                <w:szCs w:val="18"/>
              </w:rPr>
            </w:pP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支持双机配置自动同步</w:t>
            </w:r>
          </w:p>
        </w:tc>
      </w:tr>
      <w:tr w:rsidR="00F3511E">
        <w:trPr>
          <w:trHeight w:val="286"/>
        </w:trPr>
        <w:tc>
          <w:tcPr>
            <w:tcW w:w="1203" w:type="dxa"/>
            <w:vMerge/>
            <w:vAlign w:val="center"/>
          </w:tcPr>
          <w:p w:rsidR="00F3511E" w:rsidRDefault="00F3511E">
            <w:pPr>
              <w:pStyle w:val="1"/>
              <w:adjustRightInd w:val="0"/>
              <w:snapToGrid w:val="0"/>
              <w:ind w:firstLineChars="0" w:firstLine="0"/>
              <w:jc w:val="center"/>
              <w:rPr>
                <w:rFonts w:ascii="宋体" w:hAnsi="宋体"/>
                <w:b/>
                <w:sz w:val="18"/>
                <w:szCs w:val="18"/>
              </w:rPr>
            </w:pPr>
          </w:p>
        </w:tc>
        <w:tc>
          <w:tcPr>
            <w:tcW w:w="1985" w:type="dxa"/>
            <w:vAlign w:val="center"/>
          </w:tcPr>
          <w:p w:rsidR="00F3511E" w:rsidRDefault="00D310D5">
            <w:pPr>
              <w:jc w:val="left"/>
              <w:rPr>
                <w:b/>
              </w:rPr>
            </w:pPr>
            <w:r>
              <w:rPr>
                <w:rFonts w:ascii="宋体" w:hAnsi="宋体" w:hint="eastAsia"/>
                <w:b/>
                <w:bCs/>
                <w:sz w:val="18"/>
                <w:szCs w:val="18"/>
              </w:rPr>
              <w:t>硬件</w:t>
            </w:r>
            <w:r>
              <w:rPr>
                <w:rFonts w:ascii="宋体" w:hAnsi="宋体"/>
                <w:b/>
                <w:bCs/>
                <w:sz w:val="18"/>
                <w:szCs w:val="18"/>
              </w:rPr>
              <w:t>BYPASS</w:t>
            </w:r>
          </w:p>
        </w:tc>
        <w:tc>
          <w:tcPr>
            <w:tcW w:w="6804" w:type="dxa"/>
            <w:vAlign w:val="center"/>
          </w:tcPr>
          <w:p w:rsidR="00F3511E" w:rsidRDefault="00D310D5">
            <w:pPr>
              <w:rPr>
                <w:rFonts w:ascii="宋体" w:hAnsi="宋体" w:cs="宋体"/>
                <w:sz w:val="18"/>
                <w:szCs w:val="18"/>
              </w:rPr>
            </w:pPr>
            <w:r>
              <w:rPr>
                <w:rFonts w:ascii="宋体" w:hAnsi="宋体" w:hint="eastAsia"/>
                <w:sz w:val="18"/>
                <w:szCs w:val="18"/>
              </w:rPr>
              <w:t>内置</w:t>
            </w:r>
            <w:r>
              <w:rPr>
                <w:rFonts w:ascii="宋体" w:hAnsi="宋体" w:hint="eastAsia"/>
                <w:sz w:val="18"/>
                <w:szCs w:val="18"/>
              </w:rPr>
              <w:t>bypass</w:t>
            </w:r>
            <w:r>
              <w:rPr>
                <w:rFonts w:ascii="宋体" w:hAnsi="宋体" w:hint="eastAsia"/>
                <w:sz w:val="18"/>
                <w:szCs w:val="18"/>
              </w:rPr>
              <w:t>模块，设备故障直接切换到</w:t>
            </w:r>
            <w:r>
              <w:rPr>
                <w:rFonts w:ascii="宋体" w:hAnsi="宋体" w:hint="eastAsia"/>
                <w:sz w:val="18"/>
                <w:szCs w:val="18"/>
              </w:rPr>
              <w:t>bypass</w:t>
            </w:r>
            <w:r>
              <w:rPr>
                <w:rFonts w:ascii="宋体" w:hAnsi="宋体" w:hint="eastAsia"/>
                <w:sz w:val="18"/>
                <w:szCs w:val="18"/>
              </w:rPr>
              <w:t>模式</w:t>
            </w:r>
          </w:p>
        </w:tc>
      </w:tr>
      <w:tr w:rsidR="00F3511E">
        <w:trPr>
          <w:trHeight w:val="286"/>
        </w:trPr>
        <w:tc>
          <w:tcPr>
            <w:tcW w:w="1203" w:type="dxa"/>
            <w:vMerge w:val="restart"/>
            <w:vAlign w:val="center"/>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资质要求</w:t>
            </w:r>
          </w:p>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（提供相关资质复印件，生产厂商盖章）</w:t>
            </w:r>
          </w:p>
        </w:tc>
        <w:tc>
          <w:tcPr>
            <w:tcW w:w="1985" w:type="dxa"/>
            <w:vMerge w:val="restart"/>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★涉密资质</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获得国家保密局涉密信息系统安全保密测评中心颁发的符合国家保密标准</w:t>
            </w:r>
            <w:r>
              <w:rPr>
                <w:rFonts w:ascii="宋体" w:hAnsi="宋体" w:hint="eastAsia"/>
                <w:sz w:val="18"/>
                <w:szCs w:val="18"/>
              </w:rPr>
              <w:t>BMB13</w:t>
            </w:r>
            <w:r>
              <w:rPr>
                <w:rFonts w:ascii="宋体" w:hAnsi="宋体" w:hint="eastAsia"/>
                <w:sz w:val="18"/>
                <w:szCs w:val="18"/>
              </w:rPr>
              <w:t>－</w:t>
            </w:r>
            <w:r>
              <w:rPr>
                <w:rFonts w:ascii="宋体" w:hAnsi="宋体" w:hint="eastAsia"/>
                <w:sz w:val="18"/>
                <w:szCs w:val="18"/>
              </w:rPr>
              <w:t>2004</w:t>
            </w:r>
            <w:r>
              <w:rPr>
                <w:rFonts w:ascii="宋体" w:hAnsi="宋体" w:hint="eastAsia"/>
                <w:sz w:val="18"/>
                <w:szCs w:val="18"/>
              </w:rPr>
              <w:t>《涉及国家秘密的计算机信息系统入侵检测产品技术要求》的千兆《涉密信息系统产品检测证书》，并出具加盖厂商公章的复印件。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获得国家保密局涉密信息系统安全保密测评中心的《检测报告》，性能测试部分：背景流量达到</w:t>
            </w:r>
            <w:r>
              <w:rPr>
                <w:rFonts w:ascii="宋体" w:hAnsi="宋体" w:hint="eastAsia"/>
                <w:sz w:val="18"/>
                <w:szCs w:val="18"/>
              </w:rPr>
              <w:t>1000Mbps</w:t>
            </w:r>
            <w:r>
              <w:rPr>
                <w:rFonts w:ascii="宋体" w:hAnsi="宋体" w:hint="eastAsia"/>
                <w:sz w:val="18"/>
                <w:szCs w:val="18"/>
              </w:rPr>
              <w:t>下的检测报告，并出具加盖厂商公章的复印件。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★强制认证</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获得中国信息安全认证中心颁发的符合</w:t>
            </w:r>
            <w:r>
              <w:rPr>
                <w:rFonts w:ascii="宋体" w:hAnsi="宋体" w:hint="eastAsia"/>
                <w:sz w:val="18"/>
                <w:szCs w:val="18"/>
              </w:rPr>
              <w:t>ISCCC-IR-007:2011</w:t>
            </w:r>
            <w:r>
              <w:rPr>
                <w:rFonts w:ascii="宋体" w:hAnsi="宋体" w:hint="eastAsia"/>
                <w:sz w:val="18"/>
                <w:szCs w:val="18"/>
              </w:rPr>
              <w:t>要求的《</w:t>
            </w:r>
            <w:r>
              <w:rPr>
                <w:rFonts w:ascii="宋体" w:hAnsi="宋体" w:hint="eastAsia"/>
                <w:sz w:val="18"/>
                <w:szCs w:val="18"/>
              </w:rPr>
              <w:t>IT</w:t>
            </w:r>
            <w:r>
              <w:rPr>
                <w:rFonts w:ascii="宋体" w:hAnsi="宋体" w:hint="eastAsia"/>
                <w:sz w:val="18"/>
                <w:szCs w:val="18"/>
              </w:rPr>
              <w:t>产品信息安全认证证书》，并出具加盖厂商公章的复印件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军用认证</w:t>
            </w:r>
            <w:r>
              <w:rPr>
                <w:rFonts w:ascii="宋体" w:hAnsi="宋体" w:hint="eastAsia"/>
                <w:b/>
                <w:sz w:val="18"/>
                <w:szCs w:val="18"/>
              </w:rPr>
              <w:t>(</w:t>
            </w:r>
            <w:r>
              <w:rPr>
                <w:rFonts w:ascii="宋体" w:hAnsi="宋体" w:hint="eastAsia"/>
                <w:b/>
                <w:sz w:val="18"/>
                <w:szCs w:val="18"/>
              </w:rPr>
              <w:t>优先考虑）</w:t>
            </w:r>
            <w:bookmarkStart w:id="1" w:name="_GoBack"/>
            <w:bookmarkEnd w:id="1"/>
          </w:p>
        </w:tc>
        <w:tc>
          <w:tcPr>
            <w:tcW w:w="6804" w:type="dxa"/>
            <w:vAlign w:val="center"/>
          </w:tcPr>
          <w:p w:rsidR="00F3511E" w:rsidRDefault="00D310D5">
            <w:pPr>
              <w:pStyle w:val="1"/>
              <w:adjustRightInd w:val="0"/>
              <w:snapToGrid w:val="0"/>
              <w:ind w:firstLineChars="0" w:firstLine="0"/>
              <w:rPr>
                <w:rFonts w:ascii="宋体" w:hAnsi="宋体"/>
                <w:b/>
                <w:sz w:val="18"/>
                <w:szCs w:val="18"/>
              </w:rPr>
            </w:pPr>
            <w:r>
              <w:rPr>
                <w:rFonts w:ascii="宋体" w:hAnsi="宋体" w:hint="eastAsia"/>
                <w:b/>
                <w:sz w:val="18"/>
                <w:szCs w:val="18"/>
              </w:rPr>
              <w:t>★获得中国人民解放军信息安全测评中心颁发的《军用信息安全产品认证证书》，产品为</w:t>
            </w:r>
            <w:r>
              <w:rPr>
                <w:rFonts w:ascii="宋体" w:hAnsi="宋体" w:hint="eastAsia"/>
                <w:b/>
                <w:sz w:val="18"/>
                <w:szCs w:val="18"/>
              </w:rPr>
              <w:t>web</w:t>
            </w:r>
            <w:r>
              <w:rPr>
                <w:rFonts w:ascii="宋体" w:hAnsi="宋体" w:hint="eastAsia"/>
                <w:b/>
                <w:sz w:val="18"/>
                <w:szCs w:val="18"/>
              </w:rPr>
              <w:t>应用防护系统，认证等级为：军</w:t>
            </w:r>
            <w:r>
              <w:rPr>
                <w:rFonts w:ascii="宋体" w:hAnsi="宋体" w:hint="eastAsia"/>
                <w:b/>
                <w:sz w:val="18"/>
                <w:szCs w:val="18"/>
              </w:rPr>
              <w:t>B</w:t>
            </w:r>
            <w:r>
              <w:rPr>
                <w:rFonts w:ascii="宋体" w:hAnsi="宋体" w:hint="eastAsia"/>
                <w:b/>
                <w:sz w:val="18"/>
                <w:szCs w:val="18"/>
              </w:rPr>
              <w:t>级，并出具加盖厂商公章的复印件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restart"/>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★销售许可证</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获得公安部颁发的</w:t>
            </w:r>
            <w:r>
              <w:rPr>
                <w:rFonts w:ascii="宋体" w:hAnsi="宋体" w:hint="eastAsia"/>
                <w:b/>
                <w:sz w:val="18"/>
                <w:szCs w:val="18"/>
              </w:rPr>
              <w:t>web</w:t>
            </w:r>
            <w:r>
              <w:rPr>
                <w:rFonts w:ascii="宋体" w:hAnsi="宋体" w:hint="eastAsia"/>
                <w:b/>
                <w:sz w:val="18"/>
                <w:szCs w:val="18"/>
              </w:rPr>
              <w:t>应用防火墙产品（增强级）</w:t>
            </w:r>
            <w:r>
              <w:rPr>
                <w:rFonts w:ascii="宋体" w:hAnsi="宋体" w:hint="eastAsia"/>
                <w:sz w:val="18"/>
                <w:szCs w:val="18"/>
              </w:rPr>
              <w:t>的《计算机信息系统安全专用产品销售许可证》，并出具加盖厂商公章的复印件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获得公安部计算机信息系统安全产品质量监督检验中心颁发的</w:t>
            </w:r>
            <w:r>
              <w:rPr>
                <w:rFonts w:ascii="宋体" w:hAnsi="宋体" w:hint="eastAsia"/>
                <w:b/>
                <w:sz w:val="18"/>
                <w:szCs w:val="18"/>
              </w:rPr>
              <w:t>web</w:t>
            </w:r>
            <w:r>
              <w:rPr>
                <w:rFonts w:ascii="宋体" w:hAnsi="宋体" w:hint="eastAsia"/>
                <w:b/>
                <w:sz w:val="18"/>
                <w:szCs w:val="18"/>
              </w:rPr>
              <w:t>应用防火墙（增强级）</w:t>
            </w:r>
            <w:r>
              <w:rPr>
                <w:rFonts w:ascii="宋体" w:hAnsi="宋体" w:hint="eastAsia"/>
                <w:sz w:val="18"/>
                <w:szCs w:val="18"/>
              </w:rPr>
              <w:t>的检测报告，并出具加盖厂商公章的复印件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restart"/>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★应急支撑证书</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★设备生产厂商具备</w:t>
            </w:r>
            <w:r>
              <w:rPr>
                <w:rFonts w:ascii="宋体" w:hAnsi="宋体" w:hint="eastAsia"/>
                <w:sz w:val="18"/>
                <w:szCs w:val="18"/>
              </w:rPr>
              <w:t>CNCERT</w:t>
            </w:r>
            <w:r>
              <w:rPr>
                <w:rFonts w:ascii="宋体" w:hAnsi="宋体" w:hint="eastAsia"/>
                <w:sz w:val="18"/>
                <w:szCs w:val="18"/>
              </w:rPr>
              <w:t>颁发《网络安全应急服务支撑单位证书》，并出具加盖厂商公章的复印件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★设备生产厂商至少为省级互联网应急中心网络安全信息通报成员单位，并出具加盖厂商公章的复印件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restart"/>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★厂商实力</w:t>
            </w:r>
          </w:p>
        </w:tc>
        <w:tc>
          <w:tcPr>
            <w:tcW w:w="6804"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★设备生产厂商应具有符合</w:t>
            </w:r>
            <w:r>
              <w:rPr>
                <w:rFonts w:ascii="宋体" w:hAnsi="宋体" w:hint="eastAsia"/>
                <w:sz w:val="18"/>
                <w:szCs w:val="18"/>
              </w:rPr>
              <w:t>GB/T 19001-2008/ISO 9001:2008</w:t>
            </w:r>
            <w:r>
              <w:rPr>
                <w:rFonts w:ascii="宋体" w:hAnsi="宋体" w:hint="eastAsia"/>
                <w:sz w:val="18"/>
                <w:szCs w:val="18"/>
              </w:rPr>
              <w:t>标准的《质量管理体系认证证书》，并出具加盖厂商公章的复印件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★设备生产厂商应具有漏洞发现能力，具备《中国国家信息安全漏洞库（</w:t>
            </w:r>
            <w:r>
              <w:rPr>
                <w:rFonts w:ascii="宋体" w:hAnsi="宋体" w:hint="eastAsia"/>
                <w:sz w:val="18"/>
                <w:szCs w:val="18"/>
              </w:rPr>
              <w:t>CNNVD</w:t>
            </w:r>
            <w:r>
              <w:rPr>
                <w:rFonts w:ascii="宋体" w:hAnsi="宋体" w:hint="eastAsia"/>
                <w:sz w:val="18"/>
                <w:szCs w:val="18"/>
              </w:rPr>
              <w:t>）技术支撑单位资质》，至少曾经获得中国信息安全测评中心颁发《中国国家漏洞库</w:t>
            </w:r>
            <w:r>
              <w:rPr>
                <w:rFonts w:ascii="宋体" w:hAnsi="宋体" w:hint="eastAsia"/>
                <w:sz w:val="18"/>
                <w:szCs w:val="18"/>
              </w:rPr>
              <w:t>-</w:t>
            </w:r>
            <w:r>
              <w:rPr>
                <w:rFonts w:ascii="宋体" w:hAnsi="宋体" w:hint="eastAsia"/>
                <w:sz w:val="18"/>
                <w:szCs w:val="18"/>
              </w:rPr>
              <w:t>信息安全漏洞提交证明》，不低于</w:t>
            </w:r>
            <w:r>
              <w:rPr>
                <w:rFonts w:ascii="宋体" w:hAnsi="宋体" w:hint="eastAsia"/>
                <w:sz w:val="18"/>
                <w:szCs w:val="18"/>
              </w:rPr>
              <w:t>15</w:t>
            </w:r>
            <w:r>
              <w:rPr>
                <w:rFonts w:ascii="宋体" w:hAnsi="宋体" w:hint="eastAsia"/>
                <w:sz w:val="18"/>
                <w:szCs w:val="18"/>
              </w:rPr>
              <w:t>份，并出具加盖厂商公章的复印件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★设备生产厂商应为</w:t>
            </w:r>
            <w:r>
              <w:rPr>
                <w:rFonts w:ascii="宋体" w:hAnsi="宋体" w:hint="eastAsia"/>
                <w:sz w:val="18"/>
                <w:szCs w:val="18"/>
              </w:rPr>
              <w:t>CNVD</w:t>
            </w:r>
            <w:r>
              <w:rPr>
                <w:rFonts w:ascii="宋体" w:hAnsi="宋体" w:hint="eastAsia"/>
                <w:sz w:val="18"/>
                <w:szCs w:val="18"/>
              </w:rPr>
              <w:t>技术组成员单位，出具</w:t>
            </w:r>
            <w:r>
              <w:rPr>
                <w:rFonts w:ascii="宋体" w:hAnsi="宋体" w:hint="eastAsia"/>
                <w:sz w:val="18"/>
                <w:szCs w:val="18"/>
              </w:rPr>
              <w:t>CNVD</w:t>
            </w:r>
            <w:r>
              <w:rPr>
                <w:rFonts w:ascii="宋体" w:hAnsi="宋体" w:hint="eastAsia"/>
                <w:sz w:val="18"/>
                <w:szCs w:val="18"/>
              </w:rPr>
              <w:t>官网截图证明及证书号并加盖厂商公章的复印件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★设备生产厂商具备中国信息安全测评中心颁发的《国家信息安全测评</w:t>
            </w:r>
            <w:r>
              <w:rPr>
                <w:rFonts w:ascii="宋体" w:hAnsi="宋体" w:hint="eastAsia"/>
                <w:sz w:val="18"/>
                <w:szCs w:val="18"/>
              </w:rPr>
              <w:t xml:space="preserve"> </w:t>
            </w:r>
            <w:r>
              <w:rPr>
                <w:rFonts w:ascii="宋体" w:hAnsi="宋体" w:hint="eastAsia"/>
                <w:sz w:val="18"/>
                <w:szCs w:val="18"/>
              </w:rPr>
              <w:t>信息安全服务资质证书》（安全工程类一级）资质，能力范围包括：安全风险评估、安全需求分析、安全方案设计、安全集成、安全监控和维护等，并出具加盖厂商公章的复印件</w:t>
            </w:r>
          </w:p>
        </w:tc>
      </w:tr>
      <w:tr w:rsidR="00F3511E">
        <w:trPr>
          <w:trHeight w:val="286"/>
        </w:trPr>
        <w:tc>
          <w:tcPr>
            <w:tcW w:w="1203" w:type="dxa"/>
            <w:vMerge/>
            <w:vAlign w:val="center"/>
          </w:tcPr>
          <w:p w:rsidR="00F3511E" w:rsidRDefault="00F3511E">
            <w:pPr>
              <w:widowControl/>
              <w:jc w:val="left"/>
              <w:rPr>
                <w:rFonts w:ascii="宋体" w:hAnsi="宋体"/>
                <w:b/>
                <w:sz w:val="18"/>
                <w:szCs w:val="18"/>
              </w:rPr>
            </w:pPr>
          </w:p>
        </w:tc>
        <w:tc>
          <w:tcPr>
            <w:tcW w:w="1985" w:type="dxa"/>
            <w:vMerge/>
            <w:vAlign w:val="center"/>
          </w:tcPr>
          <w:p w:rsidR="00F3511E" w:rsidRDefault="00F3511E">
            <w:pPr>
              <w:widowControl/>
              <w:jc w:val="left"/>
              <w:rPr>
                <w:rFonts w:ascii="宋体" w:hAnsi="宋体"/>
                <w:b/>
                <w:sz w:val="18"/>
                <w:szCs w:val="18"/>
              </w:rPr>
            </w:pPr>
          </w:p>
        </w:tc>
        <w:tc>
          <w:tcPr>
            <w:tcW w:w="6804" w:type="dxa"/>
            <w:vAlign w:val="center"/>
          </w:tcPr>
          <w:p w:rsidR="00F3511E" w:rsidRDefault="00D310D5">
            <w:pPr>
              <w:pStyle w:val="1"/>
              <w:adjustRightInd w:val="0"/>
              <w:snapToGrid w:val="0"/>
              <w:ind w:firstLineChars="0" w:firstLine="0"/>
              <w:jc w:val="left"/>
              <w:rPr>
                <w:rFonts w:ascii="宋体" w:hAnsi="宋体"/>
                <w:sz w:val="18"/>
                <w:szCs w:val="18"/>
              </w:rPr>
            </w:pPr>
            <w:r>
              <w:rPr>
                <w:rFonts w:ascii="宋体" w:hAnsi="宋体" w:hint="eastAsia"/>
                <w:sz w:val="18"/>
                <w:szCs w:val="18"/>
              </w:rPr>
              <w:t>★设备生产厂商至少具有一名由国家计算机网络应急处理协调中心省级分中心或国家中心聘请的公共互联网络安全专家，并出具加盖厂商公章的复印件</w:t>
            </w:r>
          </w:p>
        </w:tc>
      </w:tr>
      <w:tr w:rsidR="00F3511E">
        <w:trPr>
          <w:trHeight w:val="286"/>
        </w:trPr>
        <w:tc>
          <w:tcPr>
            <w:tcW w:w="1203" w:type="dxa"/>
          </w:tcPr>
          <w:p w:rsidR="00F3511E" w:rsidRDefault="00D310D5">
            <w:pPr>
              <w:pStyle w:val="1"/>
              <w:adjustRightInd w:val="0"/>
              <w:snapToGrid w:val="0"/>
              <w:ind w:firstLineChars="0" w:firstLine="0"/>
              <w:jc w:val="center"/>
              <w:rPr>
                <w:rFonts w:ascii="宋体" w:hAnsi="宋体"/>
                <w:b/>
                <w:sz w:val="18"/>
                <w:szCs w:val="18"/>
              </w:rPr>
            </w:pPr>
            <w:r>
              <w:rPr>
                <w:rFonts w:ascii="宋体" w:hAnsi="宋体" w:hint="eastAsia"/>
                <w:b/>
                <w:sz w:val="18"/>
                <w:szCs w:val="18"/>
              </w:rPr>
              <w:t>售后服务支持</w:t>
            </w:r>
          </w:p>
        </w:tc>
        <w:tc>
          <w:tcPr>
            <w:tcW w:w="1985" w:type="dxa"/>
            <w:vAlign w:val="center"/>
          </w:tcPr>
          <w:p w:rsidR="00F3511E" w:rsidRDefault="00D310D5">
            <w:pPr>
              <w:pStyle w:val="1"/>
              <w:adjustRightInd w:val="0"/>
              <w:snapToGrid w:val="0"/>
              <w:ind w:firstLineChars="0" w:firstLine="0"/>
              <w:jc w:val="left"/>
              <w:rPr>
                <w:rFonts w:ascii="宋体" w:hAnsi="宋体"/>
                <w:b/>
                <w:sz w:val="18"/>
                <w:szCs w:val="18"/>
              </w:rPr>
            </w:pPr>
            <w:r>
              <w:rPr>
                <w:rFonts w:ascii="宋体" w:hAnsi="宋体" w:hint="eastAsia"/>
                <w:b/>
                <w:sz w:val="18"/>
                <w:szCs w:val="18"/>
              </w:rPr>
              <w:t>技术支持服务</w:t>
            </w:r>
          </w:p>
        </w:tc>
        <w:tc>
          <w:tcPr>
            <w:tcW w:w="6804" w:type="dxa"/>
            <w:vAlign w:val="center"/>
          </w:tcPr>
          <w:p w:rsidR="00F3511E" w:rsidRDefault="00D310D5">
            <w:pPr>
              <w:pStyle w:val="1"/>
              <w:adjustRightInd w:val="0"/>
              <w:snapToGrid w:val="0"/>
              <w:ind w:firstLineChars="0" w:firstLine="0"/>
              <w:rPr>
                <w:rFonts w:ascii="宋体" w:hAnsi="宋体"/>
                <w:sz w:val="18"/>
                <w:szCs w:val="18"/>
              </w:rPr>
            </w:pPr>
            <w:r>
              <w:rPr>
                <w:rFonts w:ascii="宋体" w:hAnsi="宋体" w:hint="eastAsia"/>
                <w:sz w:val="18"/>
                <w:szCs w:val="18"/>
              </w:rPr>
              <w:t>★上述硬件平台、所有软件功能模块提供三年原厂保修和升级服务。</w:t>
            </w:r>
          </w:p>
          <w:p w:rsidR="00F3511E" w:rsidRDefault="00D310D5">
            <w:pPr>
              <w:pStyle w:val="1"/>
              <w:adjustRightInd w:val="0"/>
              <w:snapToGrid w:val="0"/>
              <w:ind w:firstLineChars="0" w:firstLine="0"/>
              <w:rPr>
                <w:rFonts w:ascii="宋体" w:hAnsi="宋体"/>
                <w:sz w:val="18"/>
                <w:szCs w:val="18"/>
              </w:rPr>
            </w:pPr>
            <w:r>
              <w:rPr>
                <w:rFonts w:ascii="宋体" w:hAnsi="宋体" w:hint="eastAsia"/>
                <w:b/>
                <w:sz w:val="18"/>
                <w:szCs w:val="18"/>
              </w:rPr>
              <w:t>★</w:t>
            </w:r>
            <w:r>
              <w:rPr>
                <w:rFonts w:ascii="宋体" w:hAnsi="宋体" w:hint="eastAsia"/>
                <w:sz w:val="18"/>
                <w:szCs w:val="18"/>
              </w:rPr>
              <w:t>为应对网络安全事件，投标方应成立</w:t>
            </w:r>
            <w:r>
              <w:rPr>
                <w:rFonts w:ascii="宋体" w:hAnsi="宋体" w:hint="eastAsia"/>
                <w:sz w:val="18"/>
                <w:szCs w:val="18"/>
              </w:rPr>
              <w:t>WEB</w:t>
            </w:r>
            <w:r>
              <w:rPr>
                <w:rFonts w:ascii="宋体" w:hAnsi="宋体" w:hint="eastAsia"/>
                <w:sz w:val="18"/>
                <w:szCs w:val="18"/>
              </w:rPr>
              <w:t>安全应急处置小组进行紧急响应，响应时间：</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24</w:t>
            </w:r>
            <w:r>
              <w:rPr>
                <w:rFonts w:ascii="宋体" w:hAnsi="宋体" w:hint="eastAsia"/>
                <w:sz w:val="18"/>
                <w:szCs w:val="18"/>
              </w:rPr>
              <w:t>小时响应。</w:t>
            </w:r>
          </w:p>
        </w:tc>
      </w:tr>
    </w:tbl>
    <w:p w:rsidR="00F3511E" w:rsidRDefault="00F3511E">
      <w:pPr>
        <w:spacing w:line="360" w:lineRule="auto"/>
        <w:rPr>
          <w:rFonts w:ascii="宋体" w:hAnsi="宋体"/>
          <w:sz w:val="18"/>
          <w:szCs w:val="18"/>
        </w:rPr>
      </w:pPr>
    </w:p>
    <w:p w:rsidR="00F3511E" w:rsidRDefault="00F3511E"/>
    <w:sectPr w:rsidR="00F3511E" w:rsidSect="00F351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D5" w:rsidRDefault="00D310D5" w:rsidP="00EF4BE1">
      <w:r>
        <w:separator/>
      </w:r>
    </w:p>
  </w:endnote>
  <w:endnote w:type="continuationSeparator" w:id="1">
    <w:p w:rsidR="00D310D5" w:rsidRDefault="00D310D5" w:rsidP="00EF4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D5" w:rsidRDefault="00D310D5" w:rsidP="00EF4BE1">
      <w:r>
        <w:separator/>
      </w:r>
    </w:p>
  </w:footnote>
  <w:footnote w:type="continuationSeparator" w:id="1">
    <w:p w:rsidR="00D310D5" w:rsidRDefault="00D310D5" w:rsidP="00EF4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1C6"/>
    <w:rsid w:val="00026FD0"/>
    <w:rsid w:val="00035764"/>
    <w:rsid w:val="0008502E"/>
    <w:rsid w:val="000A47B2"/>
    <w:rsid w:val="000F0CFE"/>
    <w:rsid w:val="00123B76"/>
    <w:rsid w:val="00187CFB"/>
    <w:rsid w:val="002E625D"/>
    <w:rsid w:val="003978C3"/>
    <w:rsid w:val="003B425F"/>
    <w:rsid w:val="003D30B5"/>
    <w:rsid w:val="00501D82"/>
    <w:rsid w:val="005D05DB"/>
    <w:rsid w:val="00756151"/>
    <w:rsid w:val="00834F53"/>
    <w:rsid w:val="008437B3"/>
    <w:rsid w:val="00845D1F"/>
    <w:rsid w:val="008B0F95"/>
    <w:rsid w:val="00A3666B"/>
    <w:rsid w:val="00AA18CF"/>
    <w:rsid w:val="00AF035A"/>
    <w:rsid w:val="00AF489D"/>
    <w:rsid w:val="00B65460"/>
    <w:rsid w:val="00BD16A4"/>
    <w:rsid w:val="00C204D3"/>
    <w:rsid w:val="00D310D5"/>
    <w:rsid w:val="00DB7329"/>
    <w:rsid w:val="00DD3F72"/>
    <w:rsid w:val="00E101C6"/>
    <w:rsid w:val="00EC56CF"/>
    <w:rsid w:val="00EF4BE1"/>
    <w:rsid w:val="00F3511E"/>
    <w:rsid w:val="00F35C39"/>
    <w:rsid w:val="00F67775"/>
    <w:rsid w:val="28171DC5"/>
    <w:rsid w:val="36CD5B65"/>
    <w:rsid w:val="44A32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1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3511E"/>
    <w:pPr>
      <w:tabs>
        <w:tab w:val="center" w:pos="4153"/>
        <w:tab w:val="right" w:pos="8306"/>
      </w:tabs>
      <w:snapToGrid w:val="0"/>
      <w:jc w:val="left"/>
    </w:pPr>
    <w:rPr>
      <w:sz w:val="18"/>
      <w:szCs w:val="18"/>
    </w:rPr>
  </w:style>
  <w:style w:type="paragraph" w:styleId="a4">
    <w:name w:val="header"/>
    <w:basedOn w:val="a"/>
    <w:link w:val="Char0"/>
    <w:qFormat/>
    <w:rsid w:val="00F3511E"/>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F3511E"/>
    <w:pPr>
      <w:widowControl/>
      <w:spacing w:before="100" w:beforeAutospacing="1" w:after="100" w:afterAutospacing="1"/>
      <w:jc w:val="left"/>
    </w:pPr>
    <w:rPr>
      <w:rFonts w:ascii="宋体" w:hAnsi="宋体" w:cs="宋体"/>
      <w:kern w:val="0"/>
      <w:sz w:val="24"/>
    </w:rPr>
  </w:style>
  <w:style w:type="paragraph" w:styleId="a6">
    <w:name w:val="Title"/>
    <w:basedOn w:val="a"/>
    <w:next w:val="a"/>
    <w:qFormat/>
    <w:rsid w:val="00F3511E"/>
    <w:pPr>
      <w:spacing w:before="240" w:after="60"/>
      <w:jc w:val="center"/>
      <w:outlineLvl w:val="0"/>
    </w:pPr>
    <w:rPr>
      <w:rFonts w:ascii="Cambria" w:hAnsi="Cambria"/>
      <w:b/>
      <w:bCs/>
      <w:sz w:val="32"/>
      <w:szCs w:val="32"/>
    </w:rPr>
  </w:style>
  <w:style w:type="paragraph" w:customStyle="1" w:styleId="1">
    <w:name w:val="列出段落1"/>
    <w:basedOn w:val="a"/>
    <w:qFormat/>
    <w:rsid w:val="00F3511E"/>
    <w:pPr>
      <w:ind w:firstLineChars="200" w:firstLine="420"/>
    </w:pPr>
    <w:rPr>
      <w:rFonts w:ascii="Calibri" w:hAnsi="Calibri"/>
      <w:szCs w:val="22"/>
    </w:rPr>
  </w:style>
  <w:style w:type="character" w:customStyle="1" w:styleId="Char0">
    <w:name w:val="页眉 Char"/>
    <w:basedOn w:val="a0"/>
    <w:link w:val="a4"/>
    <w:rsid w:val="00F3511E"/>
    <w:rPr>
      <w:kern w:val="2"/>
      <w:sz w:val="18"/>
      <w:szCs w:val="18"/>
    </w:rPr>
  </w:style>
  <w:style w:type="character" w:customStyle="1" w:styleId="Char">
    <w:name w:val="页脚 Char"/>
    <w:basedOn w:val="a0"/>
    <w:link w:val="a3"/>
    <w:rsid w:val="00F3511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634</Words>
  <Characters>3615</Characters>
  <Application>Microsoft Office Word</Application>
  <DocSecurity>0</DocSecurity>
  <Lines>30</Lines>
  <Paragraphs>8</Paragraphs>
  <ScaleCrop>false</ScaleCrop>
  <Company>china</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adam</cp:lastModifiedBy>
  <cp:revision>13</cp:revision>
  <dcterms:created xsi:type="dcterms:W3CDTF">2017-05-08T00:59:00Z</dcterms:created>
  <dcterms:modified xsi:type="dcterms:W3CDTF">2017-05-16T02:36:00Z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